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6C66" w14:textId="77777777" w:rsidR="00593C99" w:rsidRDefault="00593C99" w:rsidP="00593C99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釈迦如来坐像</w:t>
      </w:r>
    </w:p>
    <w:p w14:paraId="05DA596E" w14:textId="77777777" w:rsidR="00593C99" w:rsidRDefault="00593C99" w:rsidP="00593C99">
      <w:pPr>
        <w:rPr>
          <w:rFonts w:ascii="Times New Roman" w:hAnsi="Times New Roman" w:cs="Times New Roman"/>
          <w:lang w:eastAsia="ja-JP"/>
        </w:rPr>
      </w:pPr>
    </w:p>
    <w:p w14:paraId="24A5724E" w14:textId="77777777" w:rsidR="00593C99" w:rsidRDefault="00593C99" w:rsidP="00593C99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>1811</w:t>
      </w:r>
      <w:r>
        <w:rPr>
          <w:rFonts w:ascii="Times New Roman" w:hAnsi="Times New Roman" w:cs="Times New Roman" w:hint="eastAsia"/>
          <w:lang w:eastAsia="ja-JP"/>
        </w:rPr>
        <w:t>年に作られたとされるこの素晴らしい黄金の像は、仏教の創始者である仏陀釈迦牟尼の像である。仏陀は約</w:t>
      </w:r>
      <w:r>
        <w:rPr>
          <w:rFonts w:ascii="Times New Roman" w:hAnsi="Times New Roman" w:cs="Times New Roman"/>
          <w:lang w:eastAsia="ja-JP"/>
        </w:rPr>
        <w:t>2,500</w:t>
      </w:r>
      <w:r>
        <w:rPr>
          <w:rFonts w:ascii="Times New Roman" w:hAnsi="Times New Roman" w:cs="Times New Roman" w:hint="eastAsia"/>
          <w:lang w:eastAsia="ja-JP"/>
        </w:rPr>
        <w:t>年前に悟りを得て、衆生を救うことを誓った。現在の像は</w:t>
      </w:r>
      <w:r>
        <w:rPr>
          <w:rFonts w:ascii="Times New Roman" w:hAnsi="Times New Roman" w:cs="Times New Roman"/>
          <w:lang w:eastAsia="ja-JP"/>
        </w:rPr>
        <w:t>645</w:t>
      </w:r>
      <w:r>
        <w:rPr>
          <w:rFonts w:ascii="Times New Roman" w:hAnsi="Times New Roman" w:cs="Times New Roman" w:hint="eastAsia"/>
          <w:lang w:eastAsia="ja-JP"/>
        </w:rPr>
        <w:t>年に寄贈された初代から数えて</w:t>
      </w:r>
      <w:r>
        <w:rPr>
          <w:rFonts w:ascii="Times New Roman" w:hAnsi="Times New Roman" w:cs="Times New Roman"/>
          <w:lang w:eastAsia="ja-JP"/>
        </w:rPr>
        <w:t>5</w:t>
      </w:r>
      <w:r>
        <w:rPr>
          <w:rFonts w:ascii="Times New Roman" w:hAnsi="Times New Roman" w:cs="Times New Roman" w:hint="eastAsia"/>
          <w:lang w:eastAsia="ja-JP"/>
        </w:rPr>
        <w:t>代目にあたる。右手を上げ、手のひらをこちら側に向けているが、これは施無畏印のかたちで、恐れを取り除くことを象徴している。左手は膝に置かれ、与願印のかたちをしている。これは願いを叶えることを象徴している。この両手のかたちで、釈迦牟尼の大いなる慈悲の心を表している。恐れを取り払い、すべての衆生の心に平静をもたらす。</w:t>
      </w:r>
    </w:p>
    <w:p w14:paraId="7A1EEDA7" w14:textId="77777777" w:rsidR="00593C99" w:rsidRDefault="00593C99" w:rsidP="00593C99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寄せ木造りで、漆と金箔で仕上げているこの像は、中金堂の本尊である。また、興福寺伽藍全体の本尊でもある。比較的新しい製作だが、過去の像のスタイルやスケールを再現しており、興福寺という由緒ある寺院において適切なかたちで、他の仏像たちとも調和している。</w:t>
      </w:r>
    </w:p>
    <w:p w14:paraId="7F5E3D64" w14:textId="77777777" w:rsidR="00930435" w:rsidRPr="00593C99" w:rsidRDefault="00930435" w:rsidP="00593C99"/>
    <w:sectPr w:rsidR="00930435" w:rsidRPr="00593C99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93C99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2022-10-24T07:24:00Z</dcterms:created>
  <dcterms:modified xsi:type="dcterms:W3CDTF">2022-10-24T07:24:00Z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