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6B0B" w14:textId="77777777" w:rsidR="00D72F2F" w:rsidRDefault="00D72F2F" w:rsidP="00D72F2F">
      <w:pPr>
        <w:rPr>
          <w:rFonts w:ascii="Times New Roman" w:eastAsia="ＭＳ 明朝" w:hAnsi="Times New Roman" w:cs="Times New Roman"/>
          <w:b/>
          <w:lang w:val="en-US"/>
        </w:rPr>
      </w:pPr>
      <w:r>
        <w:rPr>
          <w:rFonts w:ascii="Times New Roman" w:eastAsia="ＭＳ 明朝" w:hAnsi="Times New Roman" w:cs="Times New Roman" w:hint="eastAsia"/>
          <w:b/>
          <w:lang w:val="en-US"/>
        </w:rPr>
        <w:t>大講堂　論</w:t>
      </w:r>
      <w:r>
        <w:rPr>
          <w:rFonts w:ascii="Times New Roman" w:eastAsia="ＭＳ 明朝" w:hAnsi="Times New Roman" w:cs="Times New Roman" w:hint="eastAsia"/>
          <w:b/>
          <w:lang w:val="en-US" w:eastAsia="ja-JP"/>
        </w:rPr>
        <w:t>義</w:t>
      </w:r>
      <w:r>
        <w:rPr>
          <w:rFonts w:ascii="Times New Roman" w:eastAsia="ＭＳ 明朝" w:hAnsi="Times New Roman" w:cs="Times New Roman" w:hint="eastAsia"/>
          <w:b/>
          <w:lang w:val="en-US"/>
        </w:rPr>
        <w:t>について</w:t>
      </w:r>
    </w:p>
    <w:p w14:paraId="4AEA3480" w14:textId="77777777" w:rsidR="00D72F2F" w:rsidRDefault="00D72F2F" w:rsidP="00D72F2F">
      <w:pPr>
        <w:rPr>
          <w:rFonts w:ascii="Times New Roman" w:eastAsia="ＭＳ 明朝" w:hAnsi="Times New Roman" w:cs="Times New Roman"/>
          <w:lang w:val="en-US"/>
        </w:rPr>
      </w:pPr>
      <w:r>
        <w:rPr>
          <w:rFonts w:ascii="Times New Roman" w:eastAsia="ＭＳ 明朝" w:hAnsi="Times New Roman" w:cs="Times New Roman" w:hint="eastAsia"/>
          <w:lang w:val="en-US"/>
        </w:rPr>
        <w:t>大講堂の内部では、</w:t>
      </w:r>
      <w:r>
        <w:rPr>
          <w:rFonts w:ascii="Times New Roman" w:eastAsia="ＭＳ 明朝" w:hAnsi="Times New Roman" w:cs="Times New Roman"/>
          <w:lang w:val="en-US"/>
        </w:rPr>
        <w:t>2</w:t>
      </w:r>
      <w:r>
        <w:rPr>
          <w:rFonts w:ascii="Times New Roman" w:eastAsia="ＭＳ 明朝" w:hAnsi="Times New Roman" w:cs="Times New Roman" w:hint="eastAsia"/>
          <w:lang w:val="en-US"/>
        </w:rPr>
        <w:t>つの</w:t>
      </w:r>
      <w:r>
        <w:rPr>
          <w:rFonts w:ascii="Times New Roman" w:eastAsia="ＭＳ 明朝" w:hAnsi="Times New Roman" w:cs="Times New Roman" w:hint="eastAsia"/>
          <w:lang w:val="en-US" w:eastAsia="ja-JP"/>
        </w:rPr>
        <w:t>論義台が</w:t>
      </w:r>
      <w:r>
        <w:rPr>
          <w:rFonts w:ascii="Times New Roman" w:eastAsia="ＭＳ 明朝" w:hAnsi="Times New Roman" w:cs="Times New Roman" w:hint="eastAsia"/>
          <w:lang w:val="en-US"/>
        </w:rPr>
        <w:t>演台として機能</w:t>
      </w:r>
      <w:r>
        <w:rPr>
          <w:rFonts w:ascii="Times New Roman" w:eastAsia="ＭＳ 明朝" w:hAnsi="Times New Roman" w:cs="Times New Roman" w:hint="eastAsia"/>
          <w:lang w:val="en-US" w:eastAsia="ja-JP"/>
        </w:rPr>
        <w:t>します</w:t>
      </w:r>
      <w:r>
        <w:rPr>
          <w:rFonts w:ascii="Times New Roman" w:eastAsia="ＭＳ 明朝" w:hAnsi="Times New Roman" w:cs="Times New Roman" w:hint="eastAsia"/>
          <w:lang w:val="en-US"/>
        </w:rPr>
        <w:t>。ここでは僧侶が顔を合わせ議論と討論をするが、その声はお堂の高い天井によって増幅され</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。法相宗は、瞑想などの他の仏教の実践よりも勉学を重視し、大講堂を薬師寺の本質的かつ代表的な場所にしてきた長い歴史があ</w:t>
      </w:r>
      <w:r>
        <w:rPr>
          <w:rFonts w:ascii="Times New Roman" w:eastAsia="ＭＳ 明朝" w:hAnsi="Times New Roman" w:cs="Times New Roman" w:hint="eastAsia"/>
          <w:lang w:val="en-US" w:eastAsia="ja-JP"/>
        </w:rPr>
        <w:t>ります</w:t>
      </w:r>
      <w:r>
        <w:rPr>
          <w:rFonts w:ascii="Times New Roman" w:eastAsia="ＭＳ 明朝" w:hAnsi="Times New Roman" w:cs="Times New Roman" w:hint="eastAsia"/>
          <w:lang w:val="en-US"/>
        </w:rPr>
        <w:t>。</w:t>
      </w:r>
    </w:p>
    <w:p w14:paraId="15ECF27C" w14:textId="77777777" w:rsidR="00D72F2F" w:rsidRDefault="00D72F2F" w:rsidP="00D72F2F">
      <w:pPr>
        <w:rPr>
          <w:rFonts w:ascii="Times New Roman" w:eastAsia="ＭＳ 明朝" w:hAnsi="Times New Roman" w:cs="Times New Roman"/>
          <w:lang w:val="en-US" w:eastAsia="ja-JP"/>
        </w:rPr>
      </w:pPr>
      <w:r>
        <w:rPr>
          <w:rFonts w:ascii="Times New Roman" w:eastAsia="ＭＳ 明朝" w:hAnsi="Times New Roman" w:cs="Times New Roman" w:hint="eastAsia"/>
          <w:lang w:val="en-US" w:eastAsia="ja-JP"/>
        </w:rPr>
        <w:t>論義</w:t>
      </w:r>
      <w:r>
        <w:rPr>
          <w:rFonts w:ascii="Times New Roman" w:eastAsia="ＭＳ 明朝" w:hAnsi="Times New Roman" w:cs="Times New Roman" w:hint="eastAsia"/>
          <w:lang w:val="en-US"/>
        </w:rPr>
        <w:t>されている論題の中には、初期インドの大乗仏教で栄えた仏教哲学と心理学の学派であるヨガチャラがあ</w:t>
      </w:r>
      <w:r>
        <w:rPr>
          <w:rFonts w:ascii="Times New Roman" w:eastAsia="ＭＳ 明朝" w:hAnsi="Times New Roman" w:cs="Times New Roman" w:hint="eastAsia"/>
          <w:lang w:val="en-US" w:eastAsia="ja-JP"/>
        </w:rPr>
        <w:t>ります</w:t>
      </w:r>
      <w:r>
        <w:rPr>
          <w:rFonts w:ascii="Times New Roman" w:eastAsia="ＭＳ 明朝" w:hAnsi="Times New Roman" w:cs="Times New Roman" w:hint="eastAsia"/>
          <w:lang w:val="en-US"/>
        </w:rPr>
        <w:t>。大乗仏教とは、今も残る仏教の</w:t>
      </w:r>
      <w:r>
        <w:rPr>
          <w:rFonts w:ascii="Times New Roman" w:eastAsia="ＭＳ 明朝" w:hAnsi="Times New Roman" w:cs="Times New Roman"/>
          <w:lang w:val="en-US"/>
        </w:rPr>
        <w:t>2</w:t>
      </w:r>
      <w:r>
        <w:rPr>
          <w:rFonts w:ascii="Times New Roman" w:eastAsia="ＭＳ 明朝" w:hAnsi="Times New Roman" w:cs="Times New Roman" w:hint="eastAsia"/>
          <w:lang w:val="en-US"/>
        </w:rPr>
        <w:t>つの主要な宗派の</w:t>
      </w:r>
      <w:r>
        <w:rPr>
          <w:rFonts w:ascii="Times New Roman" w:eastAsia="ＭＳ 明朝" w:hAnsi="Times New Roman" w:cs="Times New Roman"/>
          <w:lang w:val="en-US"/>
        </w:rPr>
        <w:t>1</w:t>
      </w:r>
      <w:r>
        <w:rPr>
          <w:rFonts w:ascii="Times New Roman" w:eastAsia="ＭＳ 明朝" w:hAnsi="Times New Roman" w:cs="Times New Roman" w:hint="eastAsia"/>
          <w:lang w:val="en-US"/>
        </w:rPr>
        <w:t>つ</w:t>
      </w:r>
      <w:r>
        <w:rPr>
          <w:rFonts w:ascii="Times New Roman" w:eastAsia="ＭＳ 明朝" w:hAnsi="Times New Roman" w:cs="Times New Roman" w:hint="eastAsia"/>
          <w:lang w:val="en-US" w:eastAsia="ja-JP"/>
        </w:rPr>
        <w:t>です</w:t>
      </w:r>
      <w:r>
        <w:rPr>
          <w:rFonts w:ascii="Times New Roman" w:eastAsia="ＭＳ 明朝" w:hAnsi="Times New Roman" w:cs="Times New Roman" w:hint="eastAsia"/>
          <w:lang w:val="en-US"/>
        </w:rPr>
        <w:t>。東アジアのヨガチャラは、</w:t>
      </w:r>
      <w:r>
        <w:rPr>
          <w:rFonts w:ascii="Times New Roman" w:eastAsia="ＭＳ 明朝" w:hAnsi="Times New Roman" w:cs="Times New Roman"/>
          <w:lang w:val="en-US"/>
        </w:rPr>
        <w:t>654</w:t>
      </w:r>
      <w:r>
        <w:rPr>
          <w:rFonts w:ascii="Times New Roman" w:eastAsia="ＭＳ 明朝" w:hAnsi="Times New Roman" w:cs="Times New Roman" w:hint="eastAsia"/>
          <w:lang w:val="en-US"/>
        </w:rPr>
        <w:t>年に道昭によって日本にもたらされ</w:t>
      </w:r>
      <w:r>
        <w:rPr>
          <w:rFonts w:ascii="Times New Roman" w:eastAsia="ＭＳ 明朝" w:hAnsi="Times New Roman" w:cs="Times New Roman" w:hint="eastAsia"/>
          <w:lang w:val="en-US" w:eastAsia="ja-JP"/>
        </w:rPr>
        <w:t>まし</w:t>
      </w:r>
      <w:r>
        <w:rPr>
          <w:rFonts w:ascii="Times New Roman" w:eastAsia="ＭＳ 明朝" w:hAnsi="Times New Roman" w:cs="Times New Roman" w:hint="eastAsia"/>
          <w:lang w:val="en-US"/>
        </w:rPr>
        <w:t>た。道昭は、中国にて、インドの仏教を中国にもたらした創始者、玄奘のもとで学んだ日本の僧</w:t>
      </w:r>
      <w:r>
        <w:rPr>
          <w:rFonts w:ascii="Times New Roman" w:eastAsia="ＭＳ 明朝" w:hAnsi="Times New Roman" w:cs="Times New Roman" w:hint="eastAsia"/>
          <w:lang w:val="en-US" w:eastAsia="ja-JP"/>
        </w:rPr>
        <w:t>です</w:t>
      </w:r>
      <w:r>
        <w:rPr>
          <w:rFonts w:ascii="Times New Roman" w:eastAsia="ＭＳ 明朝" w:hAnsi="Times New Roman" w:cs="Times New Roman" w:hint="eastAsia"/>
          <w:lang w:val="en-US"/>
        </w:rPr>
        <w:t>。日本では、東アジアの「唯識」のヨガチャラの学派は「法相」として知られており、すべての現象は心の現象であるという考えは、法相宗の教えと討論において極めて重要な役割を果た</w:t>
      </w:r>
      <w:r>
        <w:rPr>
          <w:rFonts w:ascii="Times New Roman" w:eastAsia="ＭＳ 明朝" w:hAnsi="Times New Roman" w:cs="Times New Roman" w:hint="eastAsia"/>
          <w:lang w:val="en-US" w:eastAsia="ja-JP"/>
        </w:rPr>
        <w:t>します</w:t>
      </w:r>
      <w:r>
        <w:rPr>
          <w:rFonts w:ascii="Times New Roman" w:eastAsia="ＭＳ 明朝" w:hAnsi="Times New Roman" w:cs="Times New Roman" w:hint="eastAsia"/>
          <w:lang w:val="en-US"/>
        </w:rPr>
        <w:t>。毎年</w:t>
      </w:r>
      <w:r>
        <w:rPr>
          <w:rFonts w:ascii="Times New Roman" w:eastAsia="ＭＳ 明朝" w:hAnsi="Times New Roman" w:cs="Times New Roman"/>
          <w:lang w:val="en-US"/>
        </w:rPr>
        <w:t>4</w:t>
      </w:r>
      <w:r>
        <w:rPr>
          <w:rFonts w:ascii="Times New Roman" w:eastAsia="ＭＳ 明朝" w:hAnsi="Times New Roman" w:cs="Times New Roman" w:hint="eastAsia"/>
          <w:lang w:val="en-US"/>
        </w:rPr>
        <w:t>月、これらの論争がかつてどのように行われたであろうかについての再現が、最勝会と呼ばれる仏教儀式で行われ</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。大講堂は、毎年</w:t>
      </w:r>
      <w:r>
        <w:rPr>
          <w:rFonts w:ascii="Times New Roman" w:eastAsia="ＭＳ 明朝" w:hAnsi="Times New Roman" w:cs="Times New Roman"/>
          <w:lang w:val="en-US"/>
        </w:rPr>
        <w:t>11</w:t>
      </w:r>
      <w:r>
        <w:rPr>
          <w:rFonts w:ascii="Times New Roman" w:eastAsia="ＭＳ 明朝" w:hAnsi="Times New Roman" w:cs="Times New Roman" w:hint="eastAsia"/>
          <w:lang w:val="en-US"/>
        </w:rPr>
        <w:t>月に薬師寺の僧侶が受験する試験会場でもあり</w:t>
      </w:r>
      <w:r>
        <w:rPr>
          <w:rFonts w:ascii="Times New Roman" w:eastAsia="ＭＳ 明朝" w:hAnsi="Times New Roman" w:cs="Times New Roman" w:hint="eastAsia"/>
          <w:lang w:val="en-US" w:eastAsia="ja-JP"/>
        </w:rPr>
        <w:t>ます</w:t>
      </w:r>
      <w:r>
        <w:rPr>
          <w:rFonts w:ascii="Times New Roman" w:eastAsia="ＭＳ 明朝" w:hAnsi="Times New Roman" w:cs="Times New Roman" w:hint="eastAsia"/>
          <w:lang w:val="en-US"/>
        </w:rPr>
        <w:t>。僧侶は、数世紀前の言語で書かれた約</w:t>
      </w:r>
      <w:r>
        <w:rPr>
          <w:rFonts w:ascii="Times New Roman" w:eastAsia="ＭＳ 明朝" w:hAnsi="Times New Roman" w:cs="Times New Roman"/>
          <w:lang w:val="en-US"/>
        </w:rPr>
        <w:t>2</w:t>
      </w:r>
      <w:r>
        <w:rPr>
          <w:rFonts w:ascii="Times New Roman" w:eastAsia="ＭＳ 明朝" w:hAnsi="Times New Roman" w:cs="Times New Roman" w:hint="eastAsia"/>
          <w:lang w:val="en-US"/>
        </w:rPr>
        <w:t>時間の説法を</w:t>
      </w:r>
      <w:r>
        <w:rPr>
          <w:rFonts w:ascii="Times New Roman" w:eastAsia="ＭＳ 明朝" w:hAnsi="Times New Roman" w:cs="Times New Roman"/>
          <w:lang w:val="en-US"/>
        </w:rPr>
        <w:t>21</w:t>
      </w:r>
      <w:r>
        <w:rPr>
          <w:rFonts w:ascii="Times New Roman" w:eastAsia="ＭＳ 明朝" w:hAnsi="Times New Roman" w:cs="Times New Roman" w:hint="eastAsia"/>
          <w:lang w:val="en-US"/>
        </w:rPr>
        <w:t>日間かけて学習し、暗記しなければならな</w:t>
      </w:r>
      <w:r>
        <w:rPr>
          <w:rFonts w:ascii="Times New Roman" w:eastAsia="ＭＳ 明朝" w:hAnsi="Times New Roman" w:cs="Times New Roman" w:hint="eastAsia"/>
          <w:lang w:val="en-US" w:eastAsia="ja-JP"/>
        </w:rPr>
        <w:t>りません</w:t>
      </w:r>
      <w:r>
        <w:rPr>
          <w:rFonts w:ascii="Times New Roman" w:eastAsia="ＭＳ 明朝" w:hAnsi="Times New Roman" w:cs="Times New Roman" w:hint="eastAsia"/>
          <w:lang w:val="en-US"/>
        </w:rPr>
        <w:t>。</w:t>
      </w:r>
      <w:r>
        <w:rPr>
          <w:rFonts w:ascii="Times New Roman" w:eastAsia="ＭＳ 明朝" w:hAnsi="Times New Roman" w:cs="Times New Roman" w:hint="eastAsia"/>
          <w:lang w:val="en-US" w:eastAsia="ja-JP"/>
        </w:rPr>
        <w:t>また、お堂には、お釈迦様の直接の</w:t>
      </w:r>
      <w:r>
        <w:rPr>
          <w:rFonts w:ascii="Times New Roman" w:eastAsia="ＭＳ 明朝" w:hAnsi="Times New Roman" w:cs="Times New Roman"/>
          <w:lang w:val="en-US" w:eastAsia="ja-JP"/>
        </w:rPr>
        <w:t>10</w:t>
      </w:r>
      <w:r>
        <w:rPr>
          <w:rFonts w:ascii="Times New Roman" w:eastAsia="ＭＳ 明朝" w:hAnsi="Times New Roman" w:cs="Times New Roman" w:hint="eastAsia"/>
          <w:lang w:val="en-US" w:eastAsia="ja-JP"/>
        </w:rPr>
        <w:t>人の偉大な弟子の像が展示されております。</w:t>
      </w:r>
      <w:r>
        <w:rPr>
          <w:rFonts w:ascii="Times New Roman" w:eastAsia="ＭＳ 明朝" w:hAnsi="Times New Roman" w:cs="Times New Roman"/>
          <w:lang w:val="en-US" w:eastAsia="ja-JP"/>
        </w:rPr>
        <w:t>10</w:t>
      </w:r>
      <w:r>
        <w:rPr>
          <w:rFonts w:ascii="Times New Roman" w:eastAsia="ＭＳ 明朝" w:hAnsi="Times New Roman" w:cs="Times New Roman" w:hint="eastAsia"/>
          <w:lang w:val="en-US" w:eastAsia="ja-JP"/>
        </w:rPr>
        <w:t>人は悟りを開き、これらの像は悟りを開き、これらの像は悟りを開くことの難しさを示しているが、忍耐力があれば、普通の人でもそこに着くことができることを示している。</w:t>
      </w:r>
    </w:p>
    <w:p w14:paraId="73741B8F" w14:textId="77777777" w:rsidR="00B52764" w:rsidRPr="00D72F2F" w:rsidRDefault="00B52764" w:rsidP="00D72F2F">
      <w:pPr>
        <w:rPr>
          <w:rFonts w:hint="eastAsia"/>
        </w:rPr>
      </w:pPr>
    </w:p>
    <w:sectPr w:rsidR="00B52764" w:rsidRPr="00D72F2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72F2F"/>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98">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2022-10-24T07:29:00Z</dcterms:created>
  <dcterms:modified xsi:type="dcterms:W3CDTF">2022-10-24T07:29:00Z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