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D5DA5" w:rsidRPr="007F1A80" w:rsidRDefault="00DD5DA5" w:rsidP="00DD5DA5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b/>
          <w:sz w:val="21"/>
          <w:szCs w:val="21"/>
        </w:rPr>
      </w:pPr>
      <w:r w:rsidRPr="007F1A80">
        <w:rPr>
          <w:rFonts w:ascii="Meiryo UI" w:eastAsia="Meiryo UI" w:hAnsi="Meiryo UI" w:cs="Times New Roman"/>
          <w:b/>
          <w:sz w:val="21"/>
          <w:szCs w:val="21"/>
        </w:rPr>
        <w:t>遼廓亭</w:t>
      </w:r>
    </w:p>
    <w:p w:rsidR="00DD5DA5" w:rsidRPr="007F1A80" w:rsidRDefault="00DD5DA5" w:rsidP="00DD5DA5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b/>
          <w:bCs/>
          <w:i/>
          <w:iCs/>
          <w:sz w:val="21"/>
          <w:szCs w:val="21"/>
        </w:rPr>
      </w:pPr>
      <w:r/>
    </w:p>
    <w:p w:rsidR="00DD5DA5" w:rsidRPr="007F1A80" w:rsidRDefault="00DD5DA5" w:rsidP="00DD5DA5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Meiryo UI" w:eastAsia="Meiryo UI" w:hAnsi="Meiryo UI" w:cs="Times New Roman"/>
          <w:sz w:val="21"/>
          <w:szCs w:val="21"/>
        </w:rPr>
        <w:t>遼廓亭は本坊表門の内側にある2つの茶室のうちのひとつであり、もう一つの飛濤亭とともに、重要文化財に指定されている。</w:t>
      </w:r>
    </w:p>
    <w:p w:rsidR="00DD5DA5" w:rsidRPr="007F1A80" w:rsidRDefault="00DD5DA5" w:rsidP="00DD5DA5">
      <w:pPr>
        <w:wordWrap w:val="0"/>
        <w:spacing w:before="75" w:after="75" w:line="240" w:lineRule="auto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DD5DA5" w:rsidRPr="007F1A80" w:rsidRDefault="00DD5DA5" w:rsidP="00DD5DA5">
      <w:pPr>
        <w:wordWrap w:val="0"/>
        <w:spacing w:before="75" w:after="75" w:line="240" w:lineRule="auto"/>
        <w:ind w:right="74" w:firstLineChars="100" w:firstLine="210"/>
        <w:rPr>
          <w:rFonts w:ascii="Meiryo UI" w:eastAsia="Meiryo UI" w:hAnsi="Meiryo UI" w:cs="Times New Roman"/>
          <w:sz w:val="21"/>
          <w:szCs w:val="21"/>
        </w:rPr>
      </w:pPr>
      <w:r w:rsidRPr="007F1A80">
        <w:rPr>
          <w:rFonts w:ascii="Meiryo UI" w:eastAsia="Meiryo UI" w:hAnsi="Meiryo UI" w:cs="Times New Roman"/>
          <w:sz w:val="21"/>
          <w:szCs w:val="21"/>
        </w:rPr>
        <w:t>遼廓亭も他の場所から仁和寺に移築されたが、他の建物と異なり、京都御所からの移築ではない。江戸時代に京都に暮らした有名な絵師である尾形光琳（1658〜1716年）の邸宅にあったものである。個人の邸宅の一部として設計されたものではあるが、茶室としての数多くの要件を満たしている。例えば、戸口は半分の大きさしかなく、かがまないと通ることができない。これにより、社会階層が異なる様々な人々が参加する茶</w:t>
      </w:r>
      <w:r w:rsidRPr="007F1A80">
        <w:rPr>
          <w:rFonts w:ascii="Meiryo UI" w:eastAsia="Meiryo UI" w:hAnsi="Meiryo UI" w:cs="Times New Roman" w:hint="eastAsia"/>
          <w:sz w:val="21"/>
          <w:szCs w:val="21"/>
        </w:rPr>
        <w:t>会</w:t>
      </w:r>
      <w:r w:rsidRPr="007F1A80">
        <w:rPr>
          <w:rFonts w:ascii="Meiryo UI" w:eastAsia="Meiryo UI" w:hAnsi="Meiryo UI" w:cs="Times New Roman"/>
          <w:sz w:val="21"/>
          <w:szCs w:val="21"/>
        </w:rPr>
        <w:t>において、平等で友好的な雰囲気が生み出される。遼廓亭は通常は一般公開されていないが、事前予約により団体での見学が可能であり、外から建築上の特徴を学び、静かで落ち着いた雰囲気の庭園を散策することができる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DA5"/>
    <w:rsid w:val="001A5971"/>
    <w:rsid w:val="00625A2B"/>
    <w:rsid w:val="00C41D39"/>
    <w:rsid w:val="00DD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0DB1FAB-D189-42AC-BCF5-D56631FB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D5D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5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5D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D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5D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5D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5D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5D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5D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5D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5D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5DA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D5D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5D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5D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5D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5D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5D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5DA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D5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5DA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D5D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5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D5D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5D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D5D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5D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D5D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D5D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2025-08-29T14:52:00Z</dcterms:created>
  <dcterms:modified xsi:type="dcterms:W3CDTF">2025-08-29T14:52:00Z</dcterms:modified>
</cp:coreProperties>
</file>