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ADA9" w14:textId="77777777" w:rsidR="00F35B32" w:rsidRDefault="00F35B32" w:rsidP="00F35B32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御室八十八ヶ所霊場</w:t>
      </w:r>
    </w:p>
    <w:p w14:paraId="6E0DFFF0" w14:textId="77777777" w:rsidR="00F35B32" w:rsidRDefault="00F35B32" w:rsidP="00F35B32">
      <w:pPr>
        <w:spacing w:after="0"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仁和寺の中には、もともとは寺の一部ではなかった部分も数多くあるが、御室八十八ヶ所霊場もその一つである。この霊場そのものは全長</w:t>
      </w:r>
      <w:r>
        <w:rPr>
          <w:rFonts w:ascii="Times New Roman" w:eastAsia="ＭＳ 明朝" w:hAnsi="Times New Roman" w:cs="Times New Roman"/>
        </w:rPr>
        <w:t>3</w:t>
      </w:r>
      <w:r>
        <w:rPr>
          <w:rFonts w:ascii="Times New Roman" w:eastAsia="ＭＳ 明朝" w:hAnsi="Times New Roman" w:cs="Times New Roman" w:hint="eastAsia"/>
        </w:rPr>
        <w:t>キロメートル、所要時間</w:t>
      </w:r>
      <w:r>
        <w:rPr>
          <w:rFonts w:ascii="Times New Roman" w:eastAsia="ＭＳ 明朝" w:hAnsi="Times New Roman" w:cs="Times New Roman"/>
        </w:rPr>
        <w:t>2</w:t>
      </w:r>
      <w:r>
        <w:rPr>
          <w:rFonts w:ascii="Times New Roman" w:eastAsia="ＭＳ 明朝" w:hAnsi="Times New Roman" w:cs="Times New Roman" w:hint="eastAsia"/>
        </w:rPr>
        <w:t>時間のウォーキングコースであり、有名な四国のお遍路をベースとしている。四国のお遍路は、日本列島の主要</w:t>
      </w:r>
      <w:r>
        <w:rPr>
          <w:rFonts w:ascii="Times New Roman" w:eastAsia="ＭＳ 明朝" w:hAnsi="Times New Roman" w:cs="Times New Roman"/>
        </w:rPr>
        <w:t>4</w:t>
      </w:r>
      <w:r>
        <w:rPr>
          <w:rFonts w:ascii="Times New Roman" w:eastAsia="ＭＳ 明朝" w:hAnsi="Times New Roman" w:cs="Times New Roman" w:hint="eastAsia"/>
        </w:rPr>
        <w:t>島のひとつである四国の外周に位置する</w:t>
      </w:r>
      <w:r>
        <w:rPr>
          <w:rFonts w:ascii="Times New Roman" w:eastAsia="ＭＳ 明朝" w:hAnsi="Times New Roman" w:cs="Times New Roman"/>
        </w:rPr>
        <w:t>88</w:t>
      </w:r>
      <w:r>
        <w:rPr>
          <w:rFonts w:ascii="Times New Roman" w:eastAsia="ＭＳ 明朝" w:hAnsi="Times New Roman" w:cs="Times New Roman" w:hint="eastAsia"/>
        </w:rPr>
        <w:t>の寺院を巡礼するコースである。</w:t>
      </w:r>
    </w:p>
    <w:p w14:paraId="2A208855" w14:textId="77777777" w:rsidR="00F35B32" w:rsidRDefault="00F35B32" w:rsidP="00F35B3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仁和寺にあるのはそのミニチュアバージョンであり、寺の背後にある標高</w:t>
      </w:r>
      <w:r>
        <w:rPr>
          <w:rFonts w:ascii="Times New Roman" w:eastAsia="ＭＳ 明朝" w:hAnsi="Times New Roman" w:cs="Times New Roman"/>
        </w:rPr>
        <w:t>236</w:t>
      </w:r>
      <w:r>
        <w:rPr>
          <w:rFonts w:ascii="Times New Roman" w:eastAsia="ＭＳ 明朝" w:hAnsi="Times New Roman" w:cs="Times New Roman" w:hint="eastAsia"/>
        </w:rPr>
        <w:t>メートルの成就山を登りながら、</w:t>
      </w:r>
      <w:r>
        <w:rPr>
          <w:rFonts w:ascii="Times New Roman" w:eastAsia="ＭＳ 明朝" w:hAnsi="Times New Roman" w:cs="Times New Roman"/>
        </w:rPr>
        <w:t>88</w:t>
      </w:r>
      <w:r>
        <w:rPr>
          <w:rFonts w:ascii="Times New Roman" w:eastAsia="ＭＳ 明朝" w:hAnsi="Times New Roman" w:cs="Times New Roman" w:hint="eastAsia"/>
        </w:rPr>
        <w:t>の「札所」と呼ばれる小さな祠を巡るコースである。札所では小さな護符（お札）を集める。そのすべてを手に入れ、コースを踏破することを「結願」と呼び、四国の遍路（距離にして</w:t>
      </w:r>
      <w:r>
        <w:rPr>
          <w:rFonts w:ascii="Times New Roman" w:eastAsia="ＭＳ 明朝" w:hAnsi="Times New Roman" w:cs="Times New Roman"/>
        </w:rPr>
        <w:t>400</w:t>
      </w:r>
      <w:r>
        <w:rPr>
          <w:rFonts w:ascii="Times New Roman" w:eastAsia="ＭＳ 明朝" w:hAnsi="Times New Roman" w:cs="Times New Roman" w:hint="eastAsia"/>
        </w:rPr>
        <w:t>倍ある）を踏破したのと同じご利益が得られる、とされている。この霊場は</w:t>
      </w:r>
      <w:r>
        <w:rPr>
          <w:rFonts w:ascii="Times New Roman" w:eastAsia="ＭＳ 明朝" w:hAnsi="Times New Roman" w:cs="Times New Roman"/>
        </w:rPr>
        <w:t>1827</w:t>
      </w:r>
      <w:r>
        <w:rPr>
          <w:rFonts w:ascii="Times New Roman" w:eastAsia="ＭＳ 明朝" w:hAnsi="Times New Roman" w:cs="Times New Roman" w:hint="eastAsia"/>
        </w:rPr>
        <w:t>年に、四国の霊場が混雑をきわめていることを知った仁和寺の</w:t>
      </w:r>
      <w:r>
        <w:rPr>
          <w:rFonts w:ascii="Times New Roman" w:eastAsia="ＭＳ 明朝" w:hAnsi="Times New Roman" w:cs="Times New Roman"/>
        </w:rPr>
        <w:t>29</w:t>
      </w:r>
      <w:r>
        <w:rPr>
          <w:rFonts w:ascii="Times New Roman" w:eastAsia="ＭＳ 明朝" w:hAnsi="Times New Roman" w:cs="Times New Roman" w:hint="eastAsia"/>
        </w:rPr>
        <w:t>代住職が開いたものである。彼は四国遍路の霊場の砂を持ち帰り、成就山のルートにその砂を撒き、その後に</w:t>
      </w:r>
      <w:r>
        <w:rPr>
          <w:rFonts w:ascii="Times New Roman" w:eastAsia="ＭＳ 明朝" w:hAnsi="Times New Roman" w:cs="Times New Roman"/>
        </w:rPr>
        <w:t>88</w:t>
      </w:r>
      <w:r>
        <w:rPr>
          <w:rFonts w:ascii="Times New Roman" w:eastAsia="ＭＳ 明朝" w:hAnsi="Times New Roman" w:cs="Times New Roman" w:hint="eastAsia"/>
        </w:rPr>
        <w:t>の札所の建設を開始した。札所には仁和寺の本尊である弘法大師が祀られている。巡礼路にある建物のひとつは、四国遍路にある浴場の一部を形成していた。巡礼者は</w:t>
      </w:r>
      <w:r>
        <w:rPr>
          <w:rFonts w:ascii="Times New Roman" w:eastAsia="ＭＳ 明朝" w:hAnsi="Times New Roman" w:cs="Times New Roman"/>
        </w:rPr>
        <w:t>88</w:t>
      </w:r>
      <w:r>
        <w:rPr>
          <w:rFonts w:ascii="Times New Roman" w:eastAsia="ＭＳ 明朝" w:hAnsi="Times New Roman" w:cs="Times New Roman" w:hint="eastAsia"/>
        </w:rPr>
        <w:t>番目の最後の札所を訪れた後にここを訪れ、身を清めていた。仁和寺では浴場としては使用されておらず、現在の四国遍路にも、疲れた巡礼者のためのそのような施設は存在していない。</w:t>
      </w:r>
    </w:p>
    <w:p w14:paraId="46ADCE7E" w14:textId="64487ADF" w:rsidR="004166CA" w:rsidRPr="00F35B32" w:rsidRDefault="004166CA" w:rsidP="00F35B32"/>
    <w:sectPr w:rsidR="004166CA" w:rsidRPr="00F35B32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35B32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2022-10-24T07:51:00Z</dcterms:created>
  <dcterms:modified xsi:type="dcterms:W3CDTF">2022-10-24T07:51:00Z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