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CD72" w14:textId="77777777" w:rsidR="00CB5426" w:rsidRDefault="00CB5426" w:rsidP="00CB5426">
      <w:pPr>
        <w:tabs>
          <w:tab w:val="left" w:pos="284"/>
        </w:tabs>
        <w:spacing w:line="360" w:lineRule="exact"/>
        <w:rPr>
          <w:b/>
          <w:bCs/>
        </w:rPr>
      </w:pPr>
      <w:r>
        <w:rPr>
          <w:rFonts w:hint="eastAsia"/>
          <w:b/>
          <w:bCs/>
        </w:rPr>
        <w:t>木彫りの狗児</w:t>
      </w:r>
      <w:r>
        <w:rPr>
          <w:b/>
          <w:bCs/>
        </w:rPr>
        <w:t>(</w:t>
      </w:r>
      <w:r>
        <w:rPr>
          <w:rFonts w:hint="eastAsia"/>
          <w:b/>
          <w:bCs/>
        </w:rPr>
        <w:t>木彫りの子犬</w:t>
      </w:r>
      <w:r>
        <w:rPr>
          <w:b/>
          <w:bCs/>
        </w:rPr>
        <w:t>)</w:t>
      </w:r>
    </w:p>
    <w:p w14:paraId="5A7A6A5A" w14:textId="77777777" w:rsidR="00CB5426" w:rsidRDefault="00CB5426" w:rsidP="00CB5426">
      <w:pPr>
        <w:tabs>
          <w:tab w:val="left" w:pos="284"/>
        </w:tabs>
        <w:spacing w:line="360" w:lineRule="exact"/>
      </w:pPr>
      <w:r>
        <w:rPr>
          <w:rFonts w:hint="eastAsia"/>
        </w:rPr>
        <w:t>この彫刻はかつて明恵</w:t>
      </w:r>
      <w:r>
        <w:t>(1173~1232</w:t>
      </w:r>
      <w:r>
        <w:rPr>
          <w:rFonts w:hint="eastAsia"/>
        </w:rPr>
        <w:t>年</w:t>
      </w:r>
      <w:r>
        <w:t>)</w:t>
      </w:r>
      <w:r>
        <w:rPr>
          <w:rFonts w:hint="eastAsia"/>
        </w:rPr>
        <w:t>のものであった。彼は幼い頃から動物を敬愛し、亡くなった両親が動物として生まれ変わることができると信じていた。彼は特に子犬を愛し、彼の夢記により、私たちは彼がしばしば子犬の夢を見ていたことを知ることができた。明恵はこの等身大の像を常に脇に置いていたとされている。日本の有名な仏師である湛慶</w:t>
      </w:r>
      <w:r>
        <w:t>(1173~1256</w:t>
      </w:r>
      <w:r>
        <w:rPr>
          <w:rFonts w:hint="eastAsia"/>
        </w:rPr>
        <w:t>年</w:t>
      </w:r>
      <w:r>
        <w:t>)</w:t>
      </w:r>
      <w:r>
        <w:rPr>
          <w:rFonts w:hint="eastAsia"/>
        </w:rPr>
        <w:t>の作品とされている。</w:t>
      </w:r>
    </w:p>
    <w:p w14:paraId="20A64F19" w14:textId="77777777" w:rsidR="006D15E1" w:rsidRPr="00CB5426" w:rsidRDefault="006D15E1" w:rsidP="00CB5426"/>
    <w:sectPr w:rsidR="006D15E1" w:rsidRPr="00CB5426">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CB5426"/>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5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2022-10-24T08:11:00Z</dcterms:created>
  <dcterms:modified xsi:type="dcterms:W3CDTF">2022-10-24T08:11:00Z</dcterms:modified>
</cp:coreProperties>
</file>