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2D64" w14:textId="77777777" w:rsidR="004012F3" w:rsidRDefault="004012F3" w:rsidP="004012F3">
      <w:pPr>
        <w:rPr>
          <w:rFonts w:ascii="Meiryo UI" w:eastAsia="Meiryo UI" w:hAnsi="Meiryo UI"/>
          <w:b/>
          <w:bCs/>
          <w:lang w:eastAsia="ja-JP"/>
        </w:rPr>
      </w:pPr>
      <w:r>
        <w:rPr>
          <w:rFonts w:ascii="Meiryo UI" w:eastAsia="Meiryo UI" w:hAnsi="Meiryo UI" w:cs="ＭＳ 明朝" w:hint="eastAsia"/>
          <w:b/>
          <w:bCs/>
          <w:lang w:eastAsia="ja-JP"/>
        </w:rPr>
        <w:t>向月台</w:t>
      </w:r>
    </w:p>
    <w:p w14:paraId="154A2A86" w14:textId="77777777" w:rsidR="004012F3" w:rsidRDefault="004012F3" w:rsidP="004012F3">
      <w:pPr>
        <w:rPr>
          <w:rFonts w:ascii="Meiryo UI" w:eastAsia="Meiryo UI" w:hAnsi="Meiryo UI" w:cs="ＭＳ 明朝" w:hint="eastAsia"/>
          <w:lang w:eastAsia="ja-JP"/>
        </w:rPr>
      </w:pPr>
    </w:p>
    <w:p w14:paraId="594E1E4F" w14:textId="77777777" w:rsidR="004012F3" w:rsidRDefault="004012F3" w:rsidP="004012F3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向月台、または「月見台」は、かつて人々が月見を楽しんでいた事を示しており、その歴史は奈良時代</w:t>
      </w:r>
      <w:r>
        <w:rPr>
          <w:rFonts w:ascii="Meiryo UI" w:eastAsia="Meiryo UI" w:hAnsi="Meiryo UI" w:hint="eastAsia"/>
          <w:lang w:eastAsia="ja-JP"/>
        </w:rPr>
        <w:t>(710~794</w:t>
      </w:r>
      <w:r>
        <w:rPr>
          <w:rFonts w:ascii="Meiryo UI" w:eastAsia="Meiryo UI" w:hAnsi="Meiryo UI" w:cs="ＭＳ 明朝" w:hint="eastAsia"/>
          <w:lang w:eastAsia="ja-JP"/>
        </w:rPr>
        <w:t>年</w:t>
      </w:r>
      <w:r>
        <w:rPr>
          <w:rFonts w:ascii="Meiryo UI" w:eastAsia="Meiryo UI" w:hAnsi="Meiryo UI" w:hint="eastAsia"/>
          <w:lang w:eastAsia="ja-JP"/>
        </w:rPr>
        <w:t>)</w:t>
      </w:r>
      <w:r>
        <w:rPr>
          <w:rFonts w:ascii="Meiryo UI" w:eastAsia="Meiryo UI" w:hAnsi="Meiryo UI" w:cs="ＭＳ 明朝" w:hint="eastAsia"/>
          <w:lang w:eastAsia="ja-JP"/>
        </w:rPr>
        <w:t>まで遡ると言われています。また、月は仏教において悟りの象徴でもあります。銀沙灘と同じ頃に作られた向月台は、当時は現在と比べて大分低いものでした。現在の高さは</w:t>
      </w:r>
      <w:r>
        <w:rPr>
          <w:rFonts w:ascii="Meiryo UI" w:eastAsia="Meiryo UI" w:hAnsi="Meiryo UI" w:hint="eastAsia"/>
          <w:lang w:eastAsia="ja-JP"/>
        </w:rPr>
        <w:t>180cm</w:t>
      </w:r>
      <w:r>
        <w:rPr>
          <w:rFonts w:ascii="Meiryo UI" w:eastAsia="Meiryo UI" w:hAnsi="Meiryo UI" w:cs="ＭＳ 明朝" w:hint="eastAsia"/>
          <w:lang w:eastAsia="ja-JP"/>
        </w:rPr>
        <w:t>あり、上部表面が平らな、完璧に左右対象な白い砂で作られた円錐形をしています。向月台はその滑らかで美しい形状を維持するために、</w:t>
      </w:r>
      <w:r>
        <w:rPr>
          <w:rFonts w:ascii="Meiryo UI" w:eastAsia="Meiryo UI" w:hAnsi="Meiryo UI" w:hint="eastAsia"/>
          <w:lang w:eastAsia="ja-JP"/>
        </w:rPr>
        <w:t>4~6</w:t>
      </w:r>
      <w:r>
        <w:rPr>
          <w:rFonts w:ascii="Meiryo UI" w:eastAsia="Meiryo UI" w:hAnsi="Meiryo UI" w:cs="ＭＳ 明朝" w:hint="eastAsia"/>
          <w:lang w:eastAsia="ja-JP"/>
        </w:rPr>
        <w:t>週間ごとに整えられます。</w:t>
      </w:r>
    </w:p>
    <w:p w14:paraId="23ECE90A" w14:textId="77777777" w:rsidR="00C3351A" w:rsidRPr="004012F3" w:rsidRDefault="00C3351A" w:rsidP="004012F3"/>
    <w:sectPr w:rsidR="00C3351A" w:rsidRPr="004012F3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12F3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222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2022-10-24T08:21:00Z</dcterms:created>
  <dcterms:modified xsi:type="dcterms:W3CDTF">2022-10-24T08:21:00Z</dcterms:modified>
</cp:coreProperties>
</file>