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50F1" w14:textId="77777777" w:rsidR="006A2549" w:rsidRDefault="006A2549" w:rsidP="006A2549">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世界文化遺産登録について</w:t>
      </w:r>
    </w:p>
    <w:p w14:paraId="68AEF0E9" w14:textId="77777777" w:rsidR="006A2549" w:rsidRDefault="006A2549" w:rsidP="006A2549">
      <w:pPr>
        <w:rPr>
          <w:rFonts w:ascii="Arial" w:hAnsi="Arial" w:cs="Arial"/>
          <w:sz w:val="24"/>
          <w:szCs w:val="24"/>
          <w:shd w:val="clear" w:color="auto" w:fill="FFFFFF"/>
        </w:rPr>
      </w:pPr>
      <w:r>
        <w:rPr>
          <w:rFonts w:ascii="Arial" w:eastAsia="ＭＳ 明朝" w:hAnsi="Arial" w:cs="Arial" w:hint="eastAsia"/>
          <w:color w:val="333333"/>
          <w:sz w:val="24"/>
          <w:szCs w:val="24"/>
          <w:shd w:val="clear" w:color="auto" w:fill="FFFFFF"/>
        </w:rPr>
        <w:t>宗像地方の聖なる沖ノ島と関連遺産群は、</w:t>
      </w:r>
      <w:r>
        <w:rPr>
          <w:rFonts w:ascii="Arial" w:eastAsia="ＭＳ 明朝" w:hAnsi="Arial" w:cs="Arial"/>
          <w:color w:val="333333"/>
          <w:sz w:val="24"/>
          <w:szCs w:val="24"/>
          <w:shd w:val="clear" w:color="auto" w:fill="FFFFFF"/>
        </w:rPr>
        <w:t>2017</w:t>
      </w:r>
      <w:r>
        <w:rPr>
          <w:rFonts w:ascii="Arial" w:eastAsia="ＭＳ 明朝" w:hAnsi="Arial" w:cs="Arial" w:hint="eastAsia"/>
          <w:color w:val="333333"/>
          <w:sz w:val="24"/>
          <w:szCs w:val="24"/>
          <w:shd w:val="clear" w:color="auto" w:fill="FFFFFF"/>
        </w:rPr>
        <w:t>年に日本の</w:t>
      </w:r>
      <w:r>
        <w:rPr>
          <w:rFonts w:ascii="Arial" w:eastAsia="ＭＳ 明朝" w:hAnsi="Arial" w:cs="Arial"/>
          <w:color w:val="333333"/>
          <w:sz w:val="24"/>
          <w:szCs w:val="24"/>
          <w:shd w:val="clear" w:color="auto" w:fill="FFFFFF"/>
        </w:rPr>
        <w:t>21</w:t>
      </w:r>
      <w:r>
        <w:rPr>
          <w:rFonts w:ascii="Arial" w:eastAsia="ＭＳ 明朝" w:hAnsi="Arial" w:cs="Arial" w:hint="eastAsia"/>
          <w:color w:val="333333"/>
          <w:sz w:val="24"/>
          <w:szCs w:val="24"/>
          <w:shd w:val="clear" w:color="auto" w:fill="FFFFFF"/>
        </w:rPr>
        <w:t>件目のユネスコ世界遺産に入りました。沖ノ島を中心とした地域の特徴は、国内の他の世界遺産と一線を画しています。沖ノ島で発見された</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万点を超える膨大な数の品に加え、発見された場所と品々の</w:t>
      </w:r>
      <w:r>
        <w:rPr>
          <w:rFonts w:ascii="Arial" w:hAnsi="Arial" w:cs="Arial" w:hint="eastAsia"/>
          <w:sz w:val="24"/>
          <w:szCs w:val="24"/>
          <w:shd w:val="clear" w:color="auto" w:fill="FFFFFF"/>
        </w:rPr>
        <w:t>整合性</w:t>
      </w:r>
      <w:r>
        <w:rPr>
          <w:rFonts w:ascii="Arial" w:eastAsia="ＭＳ 明朝" w:hAnsi="Arial" w:cs="Arial" w:hint="eastAsia"/>
          <w:color w:val="333333"/>
          <w:sz w:val="24"/>
          <w:szCs w:val="24"/>
          <w:shd w:val="clear" w:color="auto" w:fill="FFFFFF"/>
        </w:rPr>
        <w:t>が顕著で、普遍的価値がある場所にしました。島を管理する厳格な禁忌は、その品々が何百年も手つかずのままである可能性が高いことを意味しました</w:t>
      </w:r>
      <w:r>
        <w:rPr>
          <w:rFonts w:ascii="Arial" w:eastAsia="ＭＳ 明朝" w:hAnsi="Arial" w:cs="ＭＳ ゴシック" w:hint="eastAsia"/>
          <w:color w:val="333333"/>
          <w:sz w:val="24"/>
          <w:szCs w:val="24"/>
          <w:shd w:val="clear" w:color="auto" w:fill="FFFFFF"/>
        </w:rPr>
        <w:t>。</w:t>
      </w:r>
    </w:p>
    <w:p w14:paraId="1A5CFFCD" w14:textId="77777777" w:rsidR="006A2549" w:rsidRDefault="006A2549" w:rsidP="006A2549">
      <w:pPr>
        <w:rPr>
          <w:rFonts w:ascii="Arial" w:eastAsia="ＭＳ 明朝" w:hAnsi="Arial"/>
          <w:color w:val="000000"/>
          <w:sz w:val="24"/>
          <w:szCs w:val="24"/>
          <w:shd w:val="clear" w:color="auto" w:fill="FFFFFF"/>
        </w:rPr>
      </w:pPr>
    </w:p>
    <w:p w14:paraId="7CCE1730" w14:textId="77777777" w:rsidR="006A2549" w:rsidRDefault="006A2549" w:rsidP="006A2549">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儀式の発展</w:t>
      </w:r>
    </w:p>
    <w:p w14:paraId="095C83BA" w14:textId="77777777" w:rsidR="006A2549" w:rsidRDefault="006A2549" w:rsidP="006A254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沖ノ島のさまざまな場所で発見された品々を調査した結果、沖ノ島で最初に知られる儀式では、太陽と月に開かれた岩の上に奉献品が置かれたと研究者が結論付けました。</w:t>
      </w:r>
      <w:r>
        <w:rPr>
          <w:rFonts w:ascii="Arial" w:eastAsia="ＭＳ 明朝" w:hAnsi="Arial" w:cs="Arial"/>
          <w:color w:val="333333"/>
          <w:sz w:val="24"/>
          <w:szCs w:val="24"/>
          <w:shd w:val="clear" w:color="auto" w:fill="FFFFFF"/>
        </w:rPr>
        <w:t>5</w:t>
      </w:r>
      <w:r>
        <w:rPr>
          <w:rFonts w:ascii="Arial" w:eastAsia="ＭＳ 明朝" w:hAnsi="Arial" w:cs="Arial" w:hint="eastAsia"/>
          <w:color w:val="333333"/>
          <w:sz w:val="24"/>
          <w:szCs w:val="24"/>
          <w:shd w:val="clear" w:color="auto" w:fill="FFFFFF"/>
        </w:rPr>
        <w:t>世紀頃には奉献品は島の中心付近の大きな丸石に置かれました。これらの場所では鏡や鉄塊が発見されています。その後</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世紀の間に、深い張り出しの下にある大きな岩の陰の地点に移動しました。</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世紀頃には岩の部分的な日陰で儀式が行われるようになり、</w:t>
      </w:r>
      <w:r>
        <w:rPr>
          <w:rFonts w:ascii="Arial" w:eastAsia="ＭＳ 明朝" w:hAnsi="Arial" w:cs="Arial"/>
          <w:color w:val="333333"/>
          <w:sz w:val="24"/>
          <w:szCs w:val="24"/>
          <w:shd w:val="clear" w:color="auto" w:fill="FFFFFF"/>
        </w:rPr>
        <w:t>9</w:t>
      </w:r>
      <w:r>
        <w:rPr>
          <w:rFonts w:ascii="Arial" w:eastAsia="ＭＳ 明朝" w:hAnsi="Arial" w:cs="Arial" w:hint="eastAsia"/>
          <w:color w:val="333333"/>
          <w:sz w:val="24"/>
          <w:szCs w:val="24"/>
          <w:shd w:val="clear" w:color="auto" w:fill="FFFFFF"/>
        </w:rPr>
        <w:t>世紀頃には現在の沖津宮の社殿近くの開けた場所奉献品が置かれる様になりました。これらの発見は、自然崇拝の一形態としての神道の起源から、神道の発展への貴重な推移の様子を示しています。多くの奉献品は、早くも</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世紀からの日本とアジアの近隣諸国との盛んな交流と、宗像氏が日本の初期の支配者の下で享受していた名声も明らかにしています</w:t>
      </w:r>
      <w:r>
        <w:rPr>
          <w:rFonts w:ascii="Arial" w:eastAsia="ＭＳ 明朝" w:hAnsi="Arial" w:cs="ＭＳ ゴシック" w:hint="eastAsia"/>
          <w:color w:val="333333"/>
          <w:sz w:val="24"/>
          <w:szCs w:val="24"/>
          <w:shd w:val="clear" w:color="auto" w:fill="FFFFFF"/>
        </w:rPr>
        <w:t>。</w:t>
      </w:r>
    </w:p>
    <w:p w14:paraId="3D3630A4" w14:textId="77777777" w:rsidR="006A2549" w:rsidRDefault="006A2549" w:rsidP="006A2549">
      <w:pPr>
        <w:rPr>
          <w:rFonts w:ascii="Arial" w:eastAsia="ＭＳ 明朝" w:hAnsi="Arial"/>
          <w:color w:val="000000"/>
          <w:sz w:val="24"/>
          <w:szCs w:val="24"/>
          <w:shd w:val="clear" w:color="auto" w:fill="FFFFFF"/>
        </w:rPr>
      </w:pPr>
    </w:p>
    <w:p w14:paraId="62F4D4A6" w14:textId="77777777" w:rsidR="006A2549" w:rsidRDefault="006A2549" w:rsidP="006A2549">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未来に向けた過去の保存</w:t>
      </w:r>
    </w:p>
    <w:p w14:paraId="658ED2AC" w14:textId="77777777" w:rsidR="006A2549" w:rsidRDefault="006A2549" w:rsidP="006A2549">
      <w:pPr>
        <w:rPr>
          <w:rFonts w:ascii="Arial" w:eastAsia="ＭＳ 明朝" w:hAnsi="Arial"/>
          <w:sz w:val="24"/>
          <w:szCs w:val="24"/>
        </w:rPr>
      </w:pPr>
      <w:r>
        <w:rPr>
          <w:rFonts w:ascii="Arial" w:eastAsia="ＭＳ 明朝" w:hAnsi="Arial" w:cs="Arial" w:hint="eastAsia"/>
          <w:color w:val="333333"/>
          <w:sz w:val="24"/>
          <w:szCs w:val="24"/>
          <w:shd w:val="clear" w:color="auto" w:fill="FFFFFF"/>
        </w:rPr>
        <w:t>儀式の形態が変化し、</w:t>
      </w:r>
      <w:r>
        <w:rPr>
          <w:rFonts w:ascii="Arial" w:eastAsia="ＭＳ 明朝" w:hAnsi="Arial" w:cs="Arial"/>
          <w:color w:val="333333"/>
          <w:sz w:val="24"/>
          <w:szCs w:val="24"/>
          <w:shd w:val="clear" w:color="auto" w:fill="FFFFFF"/>
        </w:rPr>
        <w:t>9</w:t>
      </w:r>
      <w:r>
        <w:rPr>
          <w:rFonts w:ascii="Arial" w:eastAsia="ＭＳ 明朝" w:hAnsi="Arial" w:cs="Arial" w:hint="eastAsia"/>
          <w:color w:val="333333"/>
          <w:sz w:val="24"/>
          <w:szCs w:val="24"/>
          <w:shd w:val="clear" w:color="auto" w:fill="FFFFFF"/>
        </w:rPr>
        <w:t>世紀以降に大島や九州の海峡を越えての信仰が一般化しても、島の重要性は衰えませんでした。沖ノ島は、島内で献上された奉献品や、九州や大島から遠く離れた距離での崇拝を通じて、聖なる島を信仰する伝統の特別な例としてユネスコにより宣言されました。最終的には、この地域の伝統を千年紀以上にわたり守り続けてきた地元の人々の献身のおかげで、沖ノ島とその周辺地域の重要な発見が世界に共有されることができたのです</w:t>
      </w:r>
      <w:r>
        <w:rPr>
          <w:rFonts w:ascii="Arial" w:eastAsia="ＭＳ 明朝" w:hAnsi="Arial" w:cs="ＭＳ ゴシック" w:hint="eastAsia"/>
          <w:color w:val="333333"/>
          <w:sz w:val="24"/>
          <w:szCs w:val="24"/>
          <w:shd w:val="clear" w:color="auto" w:fill="FFFFFF"/>
        </w:rPr>
        <w:t>。</w:t>
      </w:r>
    </w:p>
    <w:p w14:paraId="6D99954D" w14:textId="7CE88C3C" w:rsidR="008D2586" w:rsidRPr="006A2549" w:rsidRDefault="008D2586" w:rsidP="006A2549"/>
    <w:sectPr w:rsidR="008D2586" w:rsidRPr="006A2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2549"/>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79706387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