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9F63" w14:textId="77777777" w:rsidR="0028799D" w:rsidRDefault="0028799D" w:rsidP="0028799D">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イランからのカットグラス碗片</w:t>
      </w:r>
    </w:p>
    <w:p w14:paraId="489471FB" w14:textId="77777777" w:rsidR="0028799D" w:rsidRDefault="0028799D" w:rsidP="0028799D">
      <w:pPr>
        <w:rPr>
          <w:rFonts w:ascii="Arial" w:eastAsia="ＭＳ 明朝" w:hAnsi="Arial" w:cs="ＭＳ ゴシック"/>
          <w:color w:val="333333"/>
          <w:sz w:val="24"/>
          <w:szCs w:val="24"/>
          <w:shd w:val="clear" w:color="auto" w:fill="FFFFFF"/>
        </w:rPr>
      </w:pPr>
      <w:r>
        <w:rPr>
          <w:rFonts w:ascii="Arial" w:eastAsia="ＭＳ 明朝" w:hAnsi="Arial" w:cs="ＭＳ 明朝" w:hint="eastAsia"/>
          <w:color w:val="000000"/>
          <w:sz w:val="24"/>
          <w:szCs w:val="24"/>
          <w:shd w:val="clear" w:color="auto" w:fill="FFFFFF"/>
        </w:rPr>
        <w:t>グラス器の一部と考えられているこの破片は、沖ノ島で奉献品として残された品々の中でも珍しいものです。</w:t>
      </w:r>
      <w:r>
        <w:rPr>
          <w:rFonts w:ascii="Arial" w:eastAsia="ＭＳ 明朝" w:hAnsi="Arial" w:cs="Arial" w:hint="eastAsia"/>
          <w:color w:val="333333"/>
          <w:sz w:val="24"/>
          <w:szCs w:val="24"/>
          <w:shd w:val="clear" w:color="auto" w:fill="FFFFFF"/>
        </w:rPr>
        <w:t>これは</w:t>
      </w:r>
      <w:r>
        <w:rPr>
          <w:rFonts w:ascii="Arial" w:eastAsia="ＭＳ 明朝" w:hAnsi="Arial" w:cs="Arial"/>
          <w:color w:val="333333"/>
          <w:sz w:val="24"/>
          <w:szCs w:val="24"/>
          <w:shd w:val="clear" w:color="auto" w:fill="FFFFFF"/>
        </w:rPr>
        <w:t>6</w:t>
      </w:r>
      <w:r>
        <w:rPr>
          <w:rFonts w:ascii="Arial" w:eastAsia="ＭＳ 明朝" w:hAnsi="Arial" w:cs="Arial" w:hint="eastAsia"/>
          <w:color w:val="333333"/>
          <w:sz w:val="24"/>
          <w:szCs w:val="24"/>
          <w:shd w:val="clear" w:color="auto" w:fill="FFFFFF"/>
        </w:rPr>
        <w:t>世紀に遡るもので、</w:t>
      </w:r>
      <w:r>
        <w:rPr>
          <w:rFonts w:ascii="Arial" w:eastAsia="ＭＳ 明朝" w:hAnsi="Arial" w:cs="ＭＳ 明朝" w:hint="eastAsia"/>
          <w:color w:val="000000"/>
          <w:sz w:val="24"/>
          <w:szCs w:val="24"/>
          <w:shd w:val="clear" w:color="auto" w:fill="FFFFFF"/>
        </w:rPr>
        <w:t>沖ノ島から少なくとも</w:t>
      </w:r>
      <w:r>
        <w:rPr>
          <w:rFonts w:ascii="Arial" w:eastAsia="ＭＳ 明朝" w:hAnsi="Arial" w:cs="Arial"/>
          <w:color w:val="000000"/>
          <w:sz w:val="24"/>
          <w:szCs w:val="24"/>
          <w:shd w:val="clear" w:color="auto" w:fill="FFFFFF"/>
        </w:rPr>
        <w:t>7,000km</w:t>
      </w:r>
      <w:r>
        <w:rPr>
          <w:rFonts w:ascii="Arial" w:eastAsia="ＭＳ 明朝" w:hAnsi="Arial" w:cs="ＭＳ 明朝" w:hint="eastAsia"/>
          <w:color w:val="000000"/>
          <w:sz w:val="24"/>
          <w:szCs w:val="24"/>
          <w:shd w:val="clear" w:color="auto" w:fill="FFFFFF"/>
        </w:rPr>
        <w:t>離れたササン朝</w:t>
      </w:r>
      <w:r>
        <w:rPr>
          <w:rFonts w:ascii="Arial" w:eastAsia="ＭＳ 明朝" w:hAnsi="Arial" w:cs="ＭＳ 明朝"/>
          <w:color w:val="000000"/>
          <w:sz w:val="24"/>
          <w:szCs w:val="24"/>
          <w:shd w:val="clear" w:color="auto" w:fill="FFFFFF"/>
        </w:rPr>
        <w:t>(</w:t>
      </w:r>
      <w:r>
        <w:rPr>
          <w:rFonts w:ascii="Arial" w:eastAsia="ＭＳ 明朝" w:hAnsi="Arial" w:cs="ＭＳ 明朝" w:hint="eastAsia"/>
          <w:color w:val="000000"/>
          <w:sz w:val="24"/>
          <w:szCs w:val="24"/>
          <w:shd w:val="clear" w:color="auto" w:fill="FFFFFF"/>
        </w:rPr>
        <w:t>現在のイラン）の優れた職人技の一例です。</w:t>
      </w:r>
    </w:p>
    <w:p w14:paraId="01E57BEF" w14:textId="77777777" w:rsidR="0028799D" w:rsidRDefault="0028799D" w:rsidP="0028799D">
      <w:pPr>
        <w:rPr>
          <w:rFonts w:ascii="Arial" w:eastAsia="ＭＳ 明朝" w:hAnsi="Arial"/>
          <w:color w:val="000000"/>
          <w:sz w:val="24"/>
          <w:szCs w:val="24"/>
          <w:shd w:val="clear" w:color="auto" w:fill="FFFFFF"/>
        </w:rPr>
      </w:pPr>
    </w:p>
    <w:p w14:paraId="5BD039D1" w14:textId="77777777" w:rsidR="0028799D" w:rsidRDefault="0028799D" w:rsidP="0028799D">
      <w:pPr>
        <w:rPr>
          <w:rFonts w:ascii="Arial" w:eastAsia="ＭＳ 明朝" w:hAnsi="Arial" w:cs="ＭＳ ゴシック"/>
          <w:color w:val="333333"/>
          <w:sz w:val="24"/>
          <w:szCs w:val="24"/>
          <w:shd w:val="clear" w:color="auto" w:fill="FFFFFF"/>
        </w:rPr>
      </w:pPr>
      <w:r>
        <w:rPr>
          <w:rFonts w:ascii="Arial" w:eastAsia="ＭＳ 明朝" w:hAnsi="Arial" w:cs="ＭＳ 明朝" w:hint="eastAsia"/>
          <w:color w:val="000000"/>
          <w:sz w:val="24"/>
          <w:szCs w:val="24"/>
          <w:shd w:val="clear" w:color="auto" w:fill="FFFFFF"/>
        </w:rPr>
        <w:t>古代ペルシャは文化的な影響力が大きく、この器が日本に伝わったと思われるシルクロード経由でペルシャと古代中国との間に交易や外交が行われた形跡が多く残されています。中国の高官の古墳からも似たような事例が見つかっています。グラス片は薄く半透明で、表面全体に施されていたと思われる独特な円形レリーフの一部が含まれています。この洗練された効果は、</w:t>
      </w:r>
      <w:r>
        <w:rPr>
          <w:rFonts w:ascii="Arial" w:eastAsia="ＭＳ 明朝" w:hAnsi="Arial" w:cs="Arial"/>
          <w:color w:val="000000"/>
          <w:sz w:val="24"/>
          <w:szCs w:val="24"/>
          <w:shd w:val="clear" w:color="auto" w:fill="FFFFFF"/>
        </w:rPr>
        <w:t xml:space="preserve"> </w:t>
      </w:r>
      <w:r>
        <w:rPr>
          <w:rFonts w:ascii="Arial" w:eastAsia="ＭＳ 明朝" w:hAnsi="Arial" w:cs="ＭＳ 明朝" w:hint="eastAsia"/>
          <w:color w:val="000000"/>
          <w:sz w:val="24"/>
          <w:szCs w:val="24"/>
          <w:shd w:val="clear" w:color="auto" w:fill="FFFFFF"/>
        </w:rPr>
        <w:t>「型吹き法」</w:t>
      </w:r>
      <w:r>
        <w:rPr>
          <w:rFonts w:ascii="Arial" w:eastAsia="ＭＳ 明朝" w:hAnsi="Arial" w:cs="Arial"/>
          <w:color w:val="000000"/>
          <w:sz w:val="24"/>
          <w:szCs w:val="24"/>
          <w:shd w:val="clear" w:color="auto" w:fill="FFFFFF"/>
        </w:rPr>
        <w:t xml:space="preserve"> </w:t>
      </w:r>
      <w:r>
        <w:rPr>
          <w:rFonts w:ascii="Arial" w:eastAsia="ＭＳ 明朝" w:hAnsi="Arial" w:cs="ＭＳ 明朝" w:hint="eastAsia"/>
          <w:color w:val="000000"/>
          <w:sz w:val="24"/>
          <w:szCs w:val="24"/>
          <w:shd w:val="clear" w:color="auto" w:fill="FFFFFF"/>
        </w:rPr>
        <w:t>として知られるガラスを金型に膨らませる方法によってのみ生み出されるものです。</w:t>
      </w:r>
    </w:p>
    <w:p w14:paraId="6D99954D" w14:textId="7CE88C3C" w:rsidR="008D2586" w:rsidRPr="0028799D" w:rsidRDefault="008D2586" w:rsidP="0028799D"/>
    <w:sectPr w:rsidR="008D2586" w:rsidRPr="00287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8799D"/>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350358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