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6F51D" w14:textId="29BF9A8F" w:rsidR="00590F35" w:rsidRDefault="00590F35" w:rsidP="00590F35">
      <w:pPr>
        <w:snapToGrid w:val="0"/>
        <w:rPr>
          <w:rFonts w:ascii="Meiryo UI" w:eastAsia="Meiryo UI" w:hAnsi="Meiryo UI"/>
          <w:b/>
          <w:sz w:val="21"/>
          <w:szCs w:val="21"/>
        </w:rPr>
      </w:pPr>
      <w:bookmarkStart w:id="0" w:name="_GoBack"/>
      <w:bookmarkEnd w:id="0"/>
      <w:r>
        <w:rPr>
          <w:rFonts w:ascii="Meiryo UI" w:eastAsia="Meiryo UI" w:hAnsi="Meiryo UI" w:hint="eastAsia"/>
          <w:b/>
          <w:sz w:val="21"/>
          <w:szCs w:val="21"/>
        </w:rPr>
        <w:t>キリシタンの受難のはじまり：豊臣秀吉から徳川幕府初期まで</w:t>
      </w:r>
    </w:p>
    <w:p w14:paraId="5AE63D7D" w14:textId="77777777" w:rsidR="00590F35" w:rsidRDefault="00590F35" w:rsidP="00590F35">
      <w:pPr>
        <w:snapToGrid w:val="0"/>
        <w:rPr>
          <w:rFonts w:ascii="Meiryo UI" w:eastAsia="Meiryo UI" w:hAnsi="Meiryo UI" w:cs="Malgun Gothic" w:hint="eastAsia"/>
          <w:sz w:val="21"/>
          <w:szCs w:val="21"/>
          <w:lang w:eastAsia="ko-KR"/>
        </w:rPr>
      </w:pPr>
    </w:p>
    <w:p w14:paraId="4DD1D58D" w14:textId="77777777" w:rsidR="00590F35" w:rsidRDefault="00590F35" w:rsidP="00590F35">
      <w:pPr>
        <w:snapToGrid w:val="0"/>
        <w:spacing w:beforeLines="50" w:before="120"/>
        <w:contextualSpacing/>
        <w:rPr>
          <w:rFonts w:ascii="Meiryo UI" w:eastAsia="Meiryo UI" w:hAnsi="Meiryo UI" w:hint="eastAsia"/>
          <w:b/>
          <w:sz w:val="21"/>
          <w:szCs w:val="21"/>
        </w:rPr>
      </w:pPr>
      <w:r>
        <w:rPr>
          <w:rFonts w:ascii="Meiryo UI" w:eastAsia="Meiryo UI" w:hAnsi="Meiryo UI" w:hint="eastAsia"/>
          <w:b/>
          <w:sz w:val="21"/>
          <w:szCs w:val="21"/>
        </w:rPr>
        <w:t>豊臣秀吉と伴天連追放令</w:t>
      </w:r>
    </w:p>
    <w:p w14:paraId="05FA66B5" w14:textId="77777777" w:rsidR="00590F35" w:rsidRDefault="00590F35" w:rsidP="00590F35">
      <w:pPr>
        <w:snapToGrid w:val="0"/>
        <w:spacing w:beforeLines="50" w:before="120"/>
        <w:contextualSpacing/>
        <w:rPr>
          <w:rFonts w:ascii="Meiryo UI" w:eastAsia="Meiryo UI" w:hAnsi="Meiryo UI" w:hint="eastAsia"/>
          <w:b/>
          <w:sz w:val="21"/>
          <w:szCs w:val="21"/>
        </w:rPr>
      </w:pPr>
    </w:p>
    <w:p w14:paraId="7242D11E" w14:textId="77777777" w:rsidR="00590F35" w:rsidRDefault="00590F35" w:rsidP="00590F35">
      <w:pPr>
        <w:snapToGrid w:val="0"/>
        <w:spacing w:beforeLines="50" w:before="120"/>
        <w:contextualSpacing/>
        <w:rPr>
          <w:rFonts w:ascii="Meiryo UI" w:eastAsia="Meiryo UI" w:hAnsi="Meiryo UI" w:hint="eastAsia"/>
          <w:b/>
          <w:sz w:val="21"/>
          <w:szCs w:val="21"/>
        </w:rPr>
      </w:pPr>
      <w:r>
        <w:rPr>
          <w:rFonts w:ascii="Meiryo UI" w:eastAsia="Meiryo UI" w:hAnsi="Meiryo UI" w:hint="eastAsia"/>
          <w:bCs/>
          <w:sz w:val="21"/>
          <w:szCs w:val="21"/>
        </w:rPr>
        <w:t>日本におけるキリスト教の宣教は、1549年のイエズス会宣教師フランシスコ・ザビエルの来日とともに始まりました。この新しい宗教は急激に広がりましたが、当時</w:t>
      </w:r>
      <w:r>
        <w:rPr>
          <w:rFonts w:ascii="Meiryo UI" w:eastAsia="Meiryo UI" w:hAnsi="Meiryo UI" w:hint="eastAsia"/>
          <w:sz w:val="21"/>
          <w:szCs w:val="21"/>
        </w:rPr>
        <w:t>日本統一に向けて戦っていた豊臣秀吉は、1587年、前触れなくキリスト教の神父の追放令（伴天連追放令）を発布し、キリスト教の信仰を禁止しました。1588年には、大村純忠とその息子大村喜前および有馬晴信がイエズス会に寄進していた長崎・茂木・浦上を直轄領としました。</w:t>
      </w:r>
    </w:p>
    <w:p w14:paraId="085D61EA" w14:textId="77777777" w:rsidR="00590F35" w:rsidRDefault="00590F35" w:rsidP="00590F35">
      <w:pPr>
        <w:snapToGrid w:val="0"/>
        <w:spacing w:beforeLines="50" w:before="120"/>
        <w:ind w:firstLineChars="100" w:firstLine="210"/>
        <w:contextualSpacing/>
        <w:rPr>
          <w:rFonts w:ascii="Meiryo UI" w:eastAsia="Meiryo UI" w:hAnsi="Meiryo UI" w:hint="eastAsia"/>
          <w:sz w:val="21"/>
          <w:szCs w:val="21"/>
        </w:rPr>
      </w:pPr>
      <w:r>
        <w:rPr>
          <w:rFonts w:ascii="Meiryo UI" w:eastAsia="Meiryo UI" w:hAnsi="Meiryo UI" w:hint="eastAsia"/>
          <w:sz w:val="21"/>
          <w:szCs w:val="21"/>
        </w:rPr>
        <w:t>1596年のスペイン船サン･フェリーペ号の漂着により、キリスト教の布教は武力による侵略の布石であるという噂がたち、これを発端として、1597年2月、秀吉はカトリック信徒26名を長崎の西坂で処刑しました（この事件は日本二十六聖人の殉教として知られており、処刑された信徒の中にはフランシスコ会とイエズス会の宣教師や信徒がいました）。しかし、秀吉はヨーロッパとの貿易を継続するのに積極的だったため、この禁教令は不徹底なものとなり、禁教後も宣教活動は続けられました。</w:t>
      </w:r>
    </w:p>
    <w:p w14:paraId="018204C9" w14:textId="77777777" w:rsidR="00590F35" w:rsidRDefault="00590F35" w:rsidP="00590F35">
      <w:pPr>
        <w:snapToGrid w:val="0"/>
        <w:spacing w:beforeLines="50" w:before="120"/>
        <w:contextualSpacing/>
        <w:rPr>
          <w:rFonts w:ascii="Meiryo UI" w:eastAsia="Meiryo UI" w:hAnsi="Meiryo UI" w:hint="eastAsia"/>
          <w:sz w:val="21"/>
          <w:szCs w:val="21"/>
        </w:rPr>
      </w:pPr>
      <w:r>
        <w:rPr>
          <w:rFonts w:ascii="Meiryo UI" w:eastAsia="Meiryo UI" w:hAnsi="Meiryo UI" w:hint="eastAsia"/>
          <w:sz w:val="21"/>
          <w:szCs w:val="21"/>
        </w:rPr>
        <w:t xml:space="preserve">　　　　　　　　　　　　　　　　　　　　　　</w:t>
      </w:r>
    </w:p>
    <w:p w14:paraId="73FE3E07" w14:textId="77777777" w:rsidR="00590F35" w:rsidRDefault="00590F35" w:rsidP="00590F35">
      <w:pPr>
        <w:snapToGrid w:val="0"/>
        <w:spacing w:beforeLines="50" w:before="120"/>
        <w:contextualSpacing/>
        <w:rPr>
          <w:rFonts w:ascii="Meiryo UI" w:eastAsia="Meiryo UI" w:hAnsi="Meiryo UI" w:hint="eastAsia"/>
          <w:b/>
          <w:sz w:val="21"/>
          <w:szCs w:val="21"/>
        </w:rPr>
      </w:pPr>
      <w:r>
        <w:rPr>
          <w:rFonts w:ascii="Meiryo UI" w:eastAsia="Meiryo UI" w:hAnsi="Meiryo UI" w:hint="eastAsia"/>
          <w:b/>
          <w:sz w:val="21"/>
          <w:szCs w:val="21"/>
        </w:rPr>
        <w:t>徳川幕府と禁教令</w:t>
      </w:r>
    </w:p>
    <w:p w14:paraId="7B9E766C" w14:textId="77777777" w:rsidR="00590F35" w:rsidRDefault="00590F35" w:rsidP="00590F35">
      <w:pPr>
        <w:snapToGrid w:val="0"/>
        <w:spacing w:beforeLines="50" w:before="120"/>
        <w:contextualSpacing/>
        <w:rPr>
          <w:rFonts w:ascii="Meiryo UI" w:eastAsia="Meiryo UI" w:hAnsi="Meiryo UI" w:hint="eastAsia"/>
          <w:sz w:val="21"/>
          <w:szCs w:val="21"/>
        </w:rPr>
      </w:pPr>
    </w:p>
    <w:p w14:paraId="0931F790" w14:textId="77777777" w:rsidR="00590F35" w:rsidRDefault="00590F35" w:rsidP="00590F35">
      <w:pPr>
        <w:snapToGrid w:val="0"/>
        <w:spacing w:beforeLines="50" w:before="120"/>
        <w:contextualSpacing/>
        <w:rPr>
          <w:rFonts w:ascii="Meiryo UI" w:eastAsia="Meiryo UI" w:hAnsi="Meiryo UI" w:hint="eastAsia"/>
          <w:sz w:val="21"/>
          <w:szCs w:val="21"/>
        </w:rPr>
      </w:pPr>
      <w:r>
        <w:rPr>
          <w:rFonts w:ascii="Meiryo UI" w:eastAsia="Meiryo UI" w:hAnsi="Meiryo UI" w:hint="eastAsia"/>
          <w:sz w:val="21"/>
          <w:szCs w:val="21"/>
        </w:rPr>
        <w:t>秀吉は1598年に没しました。1603年に江戸幕府を開いた、秀吉の後継者である徳川家康も、当初は秀吉と同様貿易のためにキリスト教を容認しました。その結果、日本のキリスト教信徒数は増加し続け、最も多い時期には30万人以上の信徒がいました。</w:t>
      </w:r>
    </w:p>
    <w:p w14:paraId="5CF2F932" w14:textId="77777777" w:rsidR="00590F35" w:rsidRDefault="00590F35" w:rsidP="00590F35">
      <w:pPr>
        <w:snapToGrid w:val="0"/>
        <w:ind w:firstLine="284"/>
        <w:rPr>
          <w:rFonts w:ascii="Meiryo UI" w:eastAsia="Meiryo UI" w:hAnsi="Meiryo UI" w:hint="eastAsia"/>
          <w:sz w:val="21"/>
          <w:szCs w:val="21"/>
        </w:rPr>
      </w:pPr>
      <w:r>
        <w:rPr>
          <w:rFonts w:ascii="Meiryo UI" w:eastAsia="Meiryo UI" w:hAnsi="Meiryo UI" w:hint="eastAsia"/>
          <w:sz w:val="21"/>
          <w:szCs w:val="21"/>
        </w:rPr>
        <w:t>1610年1月の有馬晴信によるポルトガル船ノサ・セニョーラ・ダ・グラサ号への攻撃や、その結果起こった1612年のキリシタン大名をめぐる陰謀（岡本大八事件など）を契機として、1605年に引退した徳川家康の後を継いだ二代将軍秀忠は、キリスト教をより深刻にとらえるようになりました。1612年、秀忠は幕府の直轄領である江戸や京都等に禁教令を発布し、その後1614年には日本全国でキリスト教の信仰を禁じました。こうして日本のキリスト教信徒は、キリスト教が解禁される約260年後まで続く受難の時代に突入しました。</w:t>
      </w:r>
    </w:p>
    <w:p w14:paraId="704EE19B" w14:textId="77777777" w:rsidR="00590F35" w:rsidRDefault="00590F35" w:rsidP="00590F35">
      <w:pPr>
        <w:snapToGrid w:val="0"/>
        <w:spacing w:beforeLines="50" w:before="120"/>
        <w:contextualSpacing/>
        <w:rPr>
          <w:rFonts w:ascii="Meiryo UI" w:eastAsia="Meiryo UI" w:hAnsi="Meiryo UI" w:hint="eastAsia"/>
          <w:sz w:val="21"/>
          <w:szCs w:val="21"/>
        </w:rPr>
      </w:pPr>
    </w:p>
    <w:p w14:paraId="1D31ED79" w14:textId="77777777" w:rsidR="00590F35" w:rsidRDefault="00590F35" w:rsidP="00590F35">
      <w:pPr>
        <w:snapToGrid w:val="0"/>
        <w:spacing w:beforeLines="50" w:before="120"/>
        <w:contextualSpacing/>
        <w:rPr>
          <w:rFonts w:ascii="Meiryo UI" w:eastAsia="Meiryo UI" w:hAnsi="Meiryo UI" w:hint="eastAsia"/>
          <w:sz w:val="21"/>
          <w:szCs w:val="21"/>
        </w:rPr>
      </w:pPr>
    </w:p>
    <w:p w14:paraId="1F6FFFAB" w14:textId="77777777" w:rsidR="00590F35" w:rsidRDefault="00590F35" w:rsidP="00590F35">
      <w:pPr>
        <w:snapToGrid w:val="0"/>
        <w:spacing w:beforeLines="50" w:before="120"/>
        <w:contextualSpacing/>
        <w:rPr>
          <w:rFonts w:ascii="Meiryo UI" w:eastAsia="Meiryo UI" w:hAnsi="Meiryo UI" w:hint="eastAsia"/>
          <w:sz w:val="21"/>
          <w:szCs w:val="21"/>
        </w:rPr>
      </w:pPr>
    </w:p>
    <w:p w14:paraId="26B00C41" w14:textId="77777777" w:rsidR="00590F35" w:rsidRDefault="00590F35" w:rsidP="00590F35">
      <w:pPr>
        <w:snapToGrid w:val="0"/>
        <w:spacing w:beforeLines="50" w:before="120"/>
        <w:contextualSpacing/>
        <w:rPr>
          <w:rFonts w:ascii="Meiryo UI" w:eastAsia="Meiryo UI" w:hAnsi="Meiryo UI" w:hint="eastAsia"/>
          <w:bCs/>
          <w:sz w:val="21"/>
          <w:szCs w:val="21"/>
        </w:rPr>
      </w:pPr>
      <w:r>
        <w:rPr>
          <w:rFonts w:ascii="Meiryo UI" w:eastAsia="Meiryo UI" w:hAnsi="Meiryo UI" w:hint="eastAsia"/>
          <w:b/>
          <w:bCs/>
          <w:sz w:val="21"/>
          <w:szCs w:val="21"/>
        </w:rPr>
        <w:t xml:space="preserve">キャプション　　　　　　　　　　　</w:t>
      </w:r>
      <w:r>
        <w:rPr>
          <w:rFonts w:ascii="Meiryo UI" w:eastAsia="Meiryo UI" w:hAnsi="Meiryo UI" w:hint="eastAsia"/>
          <w:bCs/>
          <w:sz w:val="21"/>
          <w:szCs w:val="21"/>
        </w:rPr>
        <w:t xml:space="preserve">　　　</w:t>
      </w:r>
      <w:r>
        <w:rPr>
          <w:rFonts w:ascii="Meiryo UI" w:eastAsia="Meiryo UI" w:hAnsi="Meiryo UI" w:hint="eastAsia"/>
          <w:b/>
          <w:bCs/>
          <w:sz w:val="21"/>
          <w:szCs w:val="21"/>
        </w:rPr>
        <w:t xml:space="preserve">　　　　　　　　　　　　　　　　　　　　　　　　　　　　　　　　　</w:t>
      </w:r>
    </w:p>
    <w:p w14:paraId="4AD2D7E1" w14:textId="77777777" w:rsidR="00590F35" w:rsidRDefault="00590F35" w:rsidP="00590F35">
      <w:pPr>
        <w:snapToGrid w:val="0"/>
        <w:spacing w:beforeLines="50" w:before="120"/>
        <w:contextualSpacing/>
        <w:rPr>
          <w:rFonts w:ascii="Meiryo UI" w:eastAsia="Meiryo UI" w:hAnsi="Meiryo UI" w:hint="eastAsia"/>
          <w:sz w:val="21"/>
          <w:szCs w:val="21"/>
        </w:rPr>
      </w:pPr>
      <w:r>
        <w:rPr>
          <w:rFonts w:ascii="Meiryo UI" w:eastAsia="Meiryo UI" w:hAnsi="Meiryo UI" w:hint="eastAsia"/>
          <w:b/>
          <w:bCs/>
          <w:sz w:val="21"/>
          <w:szCs w:val="21"/>
        </w:rPr>
        <w:t>図1</w:t>
      </w:r>
    </w:p>
    <w:p w14:paraId="15B0AA68" w14:textId="77777777" w:rsidR="00590F35" w:rsidRDefault="00590F35" w:rsidP="00590F35">
      <w:pPr>
        <w:snapToGrid w:val="0"/>
        <w:spacing w:beforeLines="50" w:before="120"/>
        <w:contextualSpacing/>
        <w:rPr>
          <w:rFonts w:ascii="Meiryo UI" w:eastAsia="Meiryo UI" w:hAnsi="Meiryo UI" w:hint="eastAsia"/>
          <w:sz w:val="21"/>
          <w:szCs w:val="21"/>
        </w:rPr>
      </w:pPr>
      <w:r>
        <w:rPr>
          <w:rFonts w:ascii="Meiryo UI" w:eastAsia="Meiryo UI" w:hAnsi="Meiryo UI" w:hint="eastAsia"/>
          <w:sz w:val="21"/>
          <w:szCs w:val="21"/>
        </w:rPr>
        <w:t>大村純忠は最初の</w:t>
      </w:r>
      <w:r>
        <w:rPr>
          <w:rFonts w:ascii="Meiryo UI" w:eastAsia="Meiryo UI" w:hAnsi="Meiryo UI" w:hint="eastAsia"/>
          <w:color w:val="000000" w:themeColor="text1"/>
          <w:sz w:val="21"/>
          <w:szCs w:val="21"/>
        </w:rPr>
        <w:t>キリシタン大名だった。</w:t>
      </w:r>
      <w:r>
        <w:rPr>
          <w:rFonts w:ascii="Meiryo UI" w:eastAsia="Meiryo UI" w:hAnsi="Meiryo UI" w:hint="eastAsia"/>
          <w:bCs/>
          <w:color w:val="000000" w:themeColor="text1"/>
          <w:sz w:val="21"/>
          <w:szCs w:val="21"/>
        </w:rPr>
        <w:t>長崎開港を許可し、1571年にポルトガル船２隻が入港した。</w:t>
      </w:r>
    </w:p>
    <w:p w14:paraId="35861F30" w14:textId="77777777" w:rsidR="00590F35" w:rsidRDefault="00590F35" w:rsidP="00590F35">
      <w:pPr>
        <w:snapToGrid w:val="0"/>
        <w:spacing w:beforeLines="50" w:before="120"/>
        <w:contextualSpacing/>
        <w:rPr>
          <w:rFonts w:ascii="Meiryo UI" w:eastAsia="Meiryo UI" w:hAnsi="Meiryo UI" w:hint="eastAsia"/>
          <w:sz w:val="21"/>
          <w:szCs w:val="21"/>
        </w:rPr>
      </w:pPr>
      <w:r>
        <w:rPr>
          <w:rFonts w:ascii="Meiryo UI" w:eastAsia="Meiryo UI" w:hAnsi="Meiryo UI" w:hint="eastAsia"/>
          <w:sz w:val="21"/>
          <w:szCs w:val="21"/>
        </w:rPr>
        <w:t>カルディム『日本殉教精華』1646年初版・1650年刊より</w:t>
      </w:r>
    </w:p>
    <w:p w14:paraId="7567523F" w14:textId="77777777" w:rsidR="00590F35" w:rsidRDefault="00590F35" w:rsidP="00590F35">
      <w:pPr>
        <w:snapToGrid w:val="0"/>
        <w:spacing w:beforeLines="50" w:before="120"/>
        <w:contextualSpacing/>
        <w:rPr>
          <w:rFonts w:ascii="Meiryo UI" w:eastAsia="Meiryo UI" w:hAnsi="Meiryo UI" w:hint="eastAsia"/>
          <w:sz w:val="21"/>
          <w:szCs w:val="21"/>
        </w:rPr>
      </w:pPr>
      <w:r>
        <w:rPr>
          <w:rFonts w:ascii="Meiryo UI" w:eastAsia="Meiryo UI" w:hAnsi="Meiryo UI" w:hint="eastAsia"/>
          <w:sz w:val="21"/>
          <w:szCs w:val="21"/>
        </w:rPr>
        <w:t xml:space="preserve">（長崎歴史文化博物館）　　　　　　　　　　　　　　　　　　　　　　　　　　　　</w:t>
      </w:r>
    </w:p>
    <w:p w14:paraId="17CB249D" w14:textId="77777777" w:rsidR="00590F35" w:rsidRDefault="00590F35" w:rsidP="00590F35">
      <w:pPr>
        <w:snapToGrid w:val="0"/>
        <w:spacing w:beforeLines="50" w:before="120"/>
        <w:contextualSpacing/>
        <w:rPr>
          <w:rFonts w:ascii="Meiryo UI" w:eastAsia="Meiryo UI" w:hAnsi="Meiryo UI" w:hint="eastAsia"/>
          <w:color w:val="A6A6A6" w:themeColor="background1" w:themeShade="A6"/>
          <w:sz w:val="21"/>
          <w:szCs w:val="21"/>
        </w:rPr>
      </w:pPr>
    </w:p>
    <w:p w14:paraId="674859E6" w14:textId="77777777" w:rsidR="00590F35" w:rsidRDefault="00590F35" w:rsidP="00590F35">
      <w:pPr>
        <w:snapToGrid w:val="0"/>
        <w:spacing w:beforeLines="50" w:before="120"/>
        <w:contextualSpacing/>
        <w:rPr>
          <w:rFonts w:ascii="Meiryo UI" w:eastAsia="Meiryo UI" w:hAnsi="Meiryo UI" w:hint="eastAsia"/>
          <w:sz w:val="21"/>
          <w:szCs w:val="21"/>
        </w:rPr>
      </w:pPr>
      <w:r>
        <w:rPr>
          <w:rFonts w:ascii="Meiryo UI" w:eastAsia="Meiryo UI" w:hAnsi="Meiryo UI" w:hint="eastAsia"/>
          <w:b/>
          <w:bCs/>
          <w:sz w:val="21"/>
          <w:szCs w:val="21"/>
        </w:rPr>
        <w:t>図2</w:t>
      </w:r>
    </w:p>
    <w:p w14:paraId="5DADB59A" w14:textId="77777777" w:rsidR="00590F35" w:rsidRDefault="00590F35" w:rsidP="00590F35">
      <w:pPr>
        <w:snapToGrid w:val="0"/>
        <w:spacing w:beforeLines="50" w:before="120"/>
        <w:contextualSpacing/>
        <w:rPr>
          <w:rFonts w:ascii="Meiryo UI" w:eastAsia="Meiryo UI" w:hAnsi="Meiryo UI" w:hint="eastAsia"/>
          <w:sz w:val="21"/>
          <w:szCs w:val="21"/>
        </w:rPr>
      </w:pPr>
      <w:r>
        <w:rPr>
          <w:rFonts w:ascii="Meiryo UI" w:eastAsia="Meiryo UI" w:hAnsi="Meiryo UI" w:hint="eastAsia"/>
          <w:sz w:val="21"/>
          <w:szCs w:val="21"/>
        </w:rPr>
        <w:t>1597年に長崎の西坂で殉教した日本二十六聖人。殉教者たちは1862年に列聖された。</w:t>
      </w:r>
    </w:p>
    <w:p w14:paraId="6C1CC81C" w14:textId="77777777" w:rsidR="00590F35" w:rsidRDefault="00590F35" w:rsidP="00590F35">
      <w:pPr>
        <w:snapToGrid w:val="0"/>
        <w:spacing w:beforeLines="50" w:before="120"/>
        <w:contextualSpacing/>
        <w:rPr>
          <w:rFonts w:ascii="Meiryo UI" w:eastAsia="Meiryo UI" w:hAnsi="Meiryo UI" w:hint="eastAsia"/>
          <w:sz w:val="21"/>
          <w:szCs w:val="21"/>
        </w:rPr>
      </w:pPr>
      <w:r>
        <w:rPr>
          <w:rFonts w:ascii="Meiryo UI" w:eastAsia="Meiryo UI" w:hAnsi="Meiryo UI" w:hint="eastAsia"/>
          <w:sz w:val="21"/>
          <w:szCs w:val="21"/>
        </w:rPr>
        <w:t>《日本の殉教者たち》1628年</w:t>
      </w:r>
    </w:p>
    <w:p w14:paraId="2735BAFB" w14:textId="77777777" w:rsidR="00590F35" w:rsidRDefault="00590F35" w:rsidP="00590F35">
      <w:pPr>
        <w:snapToGrid w:val="0"/>
        <w:spacing w:beforeLines="50" w:before="120"/>
        <w:contextualSpacing/>
        <w:rPr>
          <w:rFonts w:ascii="Meiryo UI" w:eastAsia="Meiryo UI" w:hAnsi="Meiryo UI" w:hint="eastAsia"/>
          <w:sz w:val="21"/>
          <w:szCs w:val="21"/>
        </w:rPr>
      </w:pPr>
      <w:r>
        <w:rPr>
          <w:rFonts w:ascii="Meiryo UI" w:eastAsia="Meiryo UI" w:hAnsi="Meiryo UI" w:hint="eastAsia"/>
          <w:sz w:val="21"/>
          <w:szCs w:val="21"/>
        </w:rPr>
        <w:t>（長崎歴史文化博物館）</w:t>
      </w:r>
    </w:p>
    <w:p w14:paraId="5352FCBC" w14:textId="77777777" w:rsidR="00590F35" w:rsidRDefault="00590F35" w:rsidP="00590F35">
      <w:pPr>
        <w:snapToGrid w:val="0"/>
        <w:spacing w:beforeLines="50" w:before="120"/>
        <w:contextualSpacing/>
        <w:rPr>
          <w:rFonts w:ascii="Meiryo UI" w:eastAsia="Meiryo UI" w:hAnsi="Meiryo UI" w:hint="eastAsia"/>
          <w:sz w:val="21"/>
          <w:szCs w:val="21"/>
        </w:rPr>
      </w:pPr>
    </w:p>
    <w:p w14:paraId="31B69210" w14:textId="77777777" w:rsidR="00590F35" w:rsidRDefault="00590F35" w:rsidP="00590F35">
      <w:pPr>
        <w:snapToGrid w:val="0"/>
        <w:spacing w:beforeLines="50" w:before="120"/>
        <w:contextualSpacing/>
        <w:rPr>
          <w:rFonts w:ascii="Meiryo UI" w:eastAsia="Meiryo UI" w:hAnsi="Meiryo UI" w:hint="eastAsia"/>
          <w:b/>
          <w:bCs/>
          <w:sz w:val="21"/>
          <w:szCs w:val="21"/>
        </w:rPr>
      </w:pPr>
      <w:r>
        <w:rPr>
          <w:rFonts w:ascii="Meiryo UI" w:eastAsia="Meiryo UI" w:hAnsi="Meiryo UI" w:hint="eastAsia"/>
          <w:b/>
          <w:bCs/>
          <w:sz w:val="21"/>
          <w:szCs w:val="21"/>
        </w:rPr>
        <w:t>図3</w:t>
      </w:r>
    </w:p>
    <w:p w14:paraId="440E3A84" w14:textId="77777777" w:rsidR="00590F35" w:rsidRDefault="00590F35" w:rsidP="00590F35">
      <w:pPr>
        <w:snapToGrid w:val="0"/>
        <w:spacing w:beforeLines="50" w:before="120"/>
        <w:contextualSpacing/>
        <w:rPr>
          <w:rFonts w:ascii="Meiryo UI" w:eastAsia="Meiryo UI" w:hAnsi="Meiryo UI" w:hint="eastAsia"/>
          <w:sz w:val="21"/>
          <w:szCs w:val="21"/>
        </w:rPr>
      </w:pPr>
      <w:r>
        <w:rPr>
          <w:rFonts w:ascii="Meiryo UI" w:eastAsia="Meiryo UI" w:hAnsi="Meiryo UI" w:hint="eastAsia"/>
          <w:sz w:val="21"/>
          <w:szCs w:val="21"/>
        </w:rPr>
        <w:t>イエズス会の宣教師（左の黒衣の人物）とフランシスコ会の宣教師（右の灰色の衣の人物）の姿。</w:t>
      </w:r>
    </w:p>
    <w:p w14:paraId="70E7B776" w14:textId="77777777" w:rsidR="00590F35" w:rsidRDefault="00590F35" w:rsidP="00590F35">
      <w:pPr>
        <w:snapToGrid w:val="0"/>
        <w:spacing w:beforeLines="50" w:before="120"/>
        <w:contextualSpacing/>
        <w:rPr>
          <w:rFonts w:ascii="Meiryo UI" w:eastAsia="Meiryo UI" w:hAnsi="Meiryo UI" w:hint="eastAsia"/>
          <w:sz w:val="21"/>
          <w:szCs w:val="21"/>
        </w:rPr>
      </w:pPr>
      <w:r>
        <w:rPr>
          <w:rFonts w:ascii="Meiryo UI" w:eastAsia="Meiryo UI" w:hAnsi="Meiryo UI" w:hint="eastAsia"/>
          <w:sz w:val="21"/>
          <w:szCs w:val="21"/>
        </w:rPr>
        <w:t xml:space="preserve">狩野内膳《南蛮屏風》部分　</w:t>
      </w:r>
    </w:p>
    <w:p w14:paraId="04761E16" w14:textId="77777777" w:rsidR="00590F35" w:rsidRDefault="00590F35" w:rsidP="00590F35">
      <w:pPr>
        <w:snapToGrid w:val="0"/>
        <w:spacing w:beforeLines="50" w:before="120"/>
        <w:contextualSpacing/>
        <w:rPr>
          <w:rFonts w:ascii="Meiryo UI" w:eastAsia="Meiryo UI" w:hAnsi="Meiryo UI" w:hint="eastAsia"/>
          <w:sz w:val="21"/>
          <w:szCs w:val="21"/>
        </w:rPr>
      </w:pPr>
      <w:r>
        <w:rPr>
          <w:rFonts w:ascii="Meiryo UI" w:eastAsia="Meiryo UI" w:hAnsi="Meiryo UI" w:hint="eastAsia"/>
          <w:sz w:val="21"/>
          <w:szCs w:val="21"/>
        </w:rPr>
        <w:t>桃山時代（1573－1615）</w:t>
      </w:r>
    </w:p>
    <w:p w14:paraId="426CDAFA" w14:textId="77777777" w:rsidR="00590F35" w:rsidRDefault="00590F35" w:rsidP="00590F35">
      <w:pPr>
        <w:snapToGrid w:val="0"/>
        <w:spacing w:beforeLines="50" w:before="120"/>
        <w:contextualSpacing/>
        <w:rPr>
          <w:rFonts w:ascii="Meiryo UI" w:eastAsia="Meiryo UI" w:hAnsi="Meiryo UI" w:hint="eastAsia"/>
          <w:sz w:val="21"/>
          <w:szCs w:val="21"/>
        </w:rPr>
      </w:pPr>
      <w:r>
        <w:rPr>
          <w:rFonts w:ascii="Meiryo UI" w:eastAsia="Meiryo UI" w:hAnsi="Meiryo UI" w:hint="eastAsia"/>
          <w:sz w:val="21"/>
          <w:szCs w:val="21"/>
        </w:rPr>
        <w:t xml:space="preserve">重要文化財　　</w:t>
      </w:r>
    </w:p>
    <w:p w14:paraId="6519905F" w14:textId="77777777" w:rsidR="00590F35" w:rsidRDefault="00590F35" w:rsidP="00590F35">
      <w:pPr>
        <w:snapToGrid w:val="0"/>
        <w:rPr>
          <w:rFonts w:hint="eastAsia"/>
          <w:sz w:val="21"/>
          <w:szCs w:val="21"/>
        </w:rPr>
      </w:pPr>
      <w:r>
        <w:rPr>
          <w:rFonts w:ascii="Meiryo UI" w:eastAsia="Meiryo UI" w:hAnsi="Meiryo UI" w:hint="eastAsia"/>
          <w:sz w:val="21"/>
          <w:szCs w:val="21"/>
        </w:rPr>
        <w:t>（神戸市立博物館蔵）</w:t>
      </w:r>
    </w:p>
    <w:p w14:paraId="745F39EF" w14:textId="0E0B121D" w:rsidR="00236E38" w:rsidRPr="00590F35" w:rsidRDefault="00236E38" w:rsidP="00590F35"/>
    <w:sectPr w:rsidR="00236E38" w:rsidRPr="00590F35" w:rsidSect="005F2621">
      <w:footerReference w:type="even" r:id="rId8"/>
      <w:footerReference w:type="default" r:id="rId9"/>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358723" w14:textId="77777777" w:rsidR="002C28F8" w:rsidRDefault="002C28F8" w:rsidP="00070760">
      <w:r>
        <w:separator/>
      </w:r>
    </w:p>
  </w:endnote>
  <w:endnote w:type="continuationSeparator" w:id="0">
    <w:p w14:paraId="6CFE9651" w14:textId="77777777" w:rsidR="002C28F8" w:rsidRDefault="002C28F8" w:rsidP="0007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4"/>
      </w:rPr>
      <w:id w:val="793795155"/>
      <w:docPartObj>
        <w:docPartGallery w:val="Page Numbers (Bottom of Page)"/>
        <w:docPartUnique/>
      </w:docPartObj>
    </w:sdtPr>
    <w:sdtEndPr>
      <w:rPr>
        <w:rStyle w:val="af4"/>
      </w:rPr>
    </w:sdtEndPr>
    <w:sdtContent>
      <w:p w14:paraId="6E2E9E6B" w14:textId="12350908" w:rsidR="00A458C3" w:rsidRDefault="00A458C3" w:rsidP="00240B6B">
        <w:pPr>
          <w:pStyle w:val="af1"/>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5B0BE0F5" w14:textId="77777777" w:rsidR="00A458C3" w:rsidRDefault="00A458C3" w:rsidP="00F6025C">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75FB" w14:textId="467C951B" w:rsidR="00A458C3" w:rsidRDefault="00A458C3" w:rsidP="00F6025C">
    <w:pPr>
      <w:pStyle w:val="af1"/>
      <w:tabs>
        <w:tab w:val="clear" w:pos="8504"/>
        <w:tab w:val="right" w:pos="8789"/>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07D750" w14:textId="77777777" w:rsidR="002C28F8" w:rsidRDefault="002C28F8" w:rsidP="00070760">
      <w:r>
        <w:separator/>
      </w:r>
    </w:p>
  </w:footnote>
  <w:footnote w:type="continuationSeparator" w:id="0">
    <w:p w14:paraId="40D8432B" w14:textId="77777777" w:rsidR="002C28F8" w:rsidRDefault="002C28F8" w:rsidP="000707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A02EB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6E59CA"/>
    <w:multiLevelType w:val="hybridMultilevel"/>
    <w:tmpl w:val="9A5C5BE8"/>
    <w:lvl w:ilvl="0" w:tplc="87E262E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0B5BDD"/>
    <w:multiLevelType w:val="hybridMultilevel"/>
    <w:tmpl w:val="B0BEE442"/>
    <w:lvl w:ilvl="0" w:tplc="18D890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hideSpellingErrors/>
  <w:defaultTabStop w:val="28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BA"/>
    <w:rsid w:val="00000D8A"/>
    <w:rsid w:val="00001F93"/>
    <w:rsid w:val="00002F9F"/>
    <w:rsid w:val="000030B3"/>
    <w:rsid w:val="000031F1"/>
    <w:rsid w:val="00004C6F"/>
    <w:rsid w:val="00004D55"/>
    <w:rsid w:val="00004DE0"/>
    <w:rsid w:val="000065FA"/>
    <w:rsid w:val="00007327"/>
    <w:rsid w:val="00007BBC"/>
    <w:rsid w:val="00007D6F"/>
    <w:rsid w:val="000102B7"/>
    <w:rsid w:val="00010D94"/>
    <w:rsid w:val="00010E87"/>
    <w:rsid w:val="000147A0"/>
    <w:rsid w:val="00020D4F"/>
    <w:rsid w:val="00022201"/>
    <w:rsid w:val="00023061"/>
    <w:rsid w:val="0002306B"/>
    <w:rsid w:val="00025030"/>
    <w:rsid w:val="00025C39"/>
    <w:rsid w:val="000277D4"/>
    <w:rsid w:val="000304E7"/>
    <w:rsid w:val="00031347"/>
    <w:rsid w:val="000319A1"/>
    <w:rsid w:val="00033614"/>
    <w:rsid w:val="00041E3F"/>
    <w:rsid w:val="00042E5C"/>
    <w:rsid w:val="0004333B"/>
    <w:rsid w:val="00044C92"/>
    <w:rsid w:val="00046462"/>
    <w:rsid w:val="000466BF"/>
    <w:rsid w:val="00050114"/>
    <w:rsid w:val="000503B5"/>
    <w:rsid w:val="00050833"/>
    <w:rsid w:val="00052678"/>
    <w:rsid w:val="00054C1B"/>
    <w:rsid w:val="00055F35"/>
    <w:rsid w:val="00056FA4"/>
    <w:rsid w:val="000572FC"/>
    <w:rsid w:val="00061423"/>
    <w:rsid w:val="00061ABE"/>
    <w:rsid w:val="00061C51"/>
    <w:rsid w:val="00062769"/>
    <w:rsid w:val="000643AD"/>
    <w:rsid w:val="000648F0"/>
    <w:rsid w:val="00065AE0"/>
    <w:rsid w:val="000662AB"/>
    <w:rsid w:val="0006714E"/>
    <w:rsid w:val="0007066B"/>
    <w:rsid w:val="00070760"/>
    <w:rsid w:val="00071C8E"/>
    <w:rsid w:val="00072233"/>
    <w:rsid w:val="000722E1"/>
    <w:rsid w:val="00072A21"/>
    <w:rsid w:val="0007314B"/>
    <w:rsid w:val="00075093"/>
    <w:rsid w:val="000756A3"/>
    <w:rsid w:val="00075ACD"/>
    <w:rsid w:val="00076044"/>
    <w:rsid w:val="000774AC"/>
    <w:rsid w:val="00077C3C"/>
    <w:rsid w:val="000800D5"/>
    <w:rsid w:val="0008392A"/>
    <w:rsid w:val="0008452E"/>
    <w:rsid w:val="000847E5"/>
    <w:rsid w:val="00084B60"/>
    <w:rsid w:val="0008508C"/>
    <w:rsid w:val="000850E7"/>
    <w:rsid w:val="00087580"/>
    <w:rsid w:val="000903C4"/>
    <w:rsid w:val="0009054A"/>
    <w:rsid w:val="000910D0"/>
    <w:rsid w:val="00091AB5"/>
    <w:rsid w:val="00091B9F"/>
    <w:rsid w:val="000920C3"/>
    <w:rsid w:val="00092B3C"/>
    <w:rsid w:val="000937A6"/>
    <w:rsid w:val="00093ECB"/>
    <w:rsid w:val="00094D3A"/>
    <w:rsid w:val="00094F18"/>
    <w:rsid w:val="00097554"/>
    <w:rsid w:val="00097A05"/>
    <w:rsid w:val="00097CE4"/>
    <w:rsid w:val="000A057B"/>
    <w:rsid w:val="000A0790"/>
    <w:rsid w:val="000A1269"/>
    <w:rsid w:val="000A12F8"/>
    <w:rsid w:val="000A1E5F"/>
    <w:rsid w:val="000A29D0"/>
    <w:rsid w:val="000A3BC5"/>
    <w:rsid w:val="000A6443"/>
    <w:rsid w:val="000B086C"/>
    <w:rsid w:val="000B134F"/>
    <w:rsid w:val="000B2EB1"/>
    <w:rsid w:val="000B2F1D"/>
    <w:rsid w:val="000B3596"/>
    <w:rsid w:val="000B3C13"/>
    <w:rsid w:val="000B506C"/>
    <w:rsid w:val="000B5408"/>
    <w:rsid w:val="000B5B4A"/>
    <w:rsid w:val="000B6E51"/>
    <w:rsid w:val="000B7409"/>
    <w:rsid w:val="000C0A7A"/>
    <w:rsid w:val="000C0E6F"/>
    <w:rsid w:val="000C1BDB"/>
    <w:rsid w:val="000C252B"/>
    <w:rsid w:val="000C2D4B"/>
    <w:rsid w:val="000C3123"/>
    <w:rsid w:val="000C3F84"/>
    <w:rsid w:val="000C54E6"/>
    <w:rsid w:val="000C5AAB"/>
    <w:rsid w:val="000C5C5D"/>
    <w:rsid w:val="000C5DAB"/>
    <w:rsid w:val="000C5DD0"/>
    <w:rsid w:val="000C7072"/>
    <w:rsid w:val="000C714E"/>
    <w:rsid w:val="000C7660"/>
    <w:rsid w:val="000C7DB4"/>
    <w:rsid w:val="000D00CD"/>
    <w:rsid w:val="000D0F3F"/>
    <w:rsid w:val="000D2736"/>
    <w:rsid w:val="000D3452"/>
    <w:rsid w:val="000D58CF"/>
    <w:rsid w:val="000D5E7D"/>
    <w:rsid w:val="000D6137"/>
    <w:rsid w:val="000D61A7"/>
    <w:rsid w:val="000D652E"/>
    <w:rsid w:val="000D7C08"/>
    <w:rsid w:val="000E0BD1"/>
    <w:rsid w:val="000E23E9"/>
    <w:rsid w:val="000E4EE3"/>
    <w:rsid w:val="000E55D9"/>
    <w:rsid w:val="000E591F"/>
    <w:rsid w:val="000E5F0A"/>
    <w:rsid w:val="000E650D"/>
    <w:rsid w:val="000F075E"/>
    <w:rsid w:val="000F2286"/>
    <w:rsid w:val="000F6343"/>
    <w:rsid w:val="000F6B98"/>
    <w:rsid w:val="001007C6"/>
    <w:rsid w:val="00100960"/>
    <w:rsid w:val="00101236"/>
    <w:rsid w:val="00101E68"/>
    <w:rsid w:val="001026A0"/>
    <w:rsid w:val="0010432C"/>
    <w:rsid w:val="00104756"/>
    <w:rsid w:val="00105943"/>
    <w:rsid w:val="00105959"/>
    <w:rsid w:val="00106833"/>
    <w:rsid w:val="0011023B"/>
    <w:rsid w:val="00110A28"/>
    <w:rsid w:val="001110F7"/>
    <w:rsid w:val="0011133A"/>
    <w:rsid w:val="0011178D"/>
    <w:rsid w:val="0011265A"/>
    <w:rsid w:val="001127C3"/>
    <w:rsid w:val="00113735"/>
    <w:rsid w:val="00113848"/>
    <w:rsid w:val="00114467"/>
    <w:rsid w:val="00114BBD"/>
    <w:rsid w:val="00114C20"/>
    <w:rsid w:val="00115ABF"/>
    <w:rsid w:val="00115C51"/>
    <w:rsid w:val="00117048"/>
    <w:rsid w:val="0011716E"/>
    <w:rsid w:val="001176D3"/>
    <w:rsid w:val="0012173B"/>
    <w:rsid w:val="001222B9"/>
    <w:rsid w:val="00122352"/>
    <w:rsid w:val="001226E1"/>
    <w:rsid w:val="00126559"/>
    <w:rsid w:val="0012691B"/>
    <w:rsid w:val="00126D3C"/>
    <w:rsid w:val="00126D74"/>
    <w:rsid w:val="00127169"/>
    <w:rsid w:val="001272AE"/>
    <w:rsid w:val="00127707"/>
    <w:rsid w:val="00130BAB"/>
    <w:rsid w:val="00130F23"/>
    <w:rsid w:val="00131CE2"/>
    <w:rsid w:val="00131F27"/>
    <w:rsid w:val="001327CD"/>
    <w:rsid w:val="00137B0A"/>
    <w:rsid w:val="00140205"/>
    <w:rsid w:val="00140501"/>
    <w:rsid w:val="001425E3"/>
    <w:rsid w:val="00143E08"/>
    <w:rsid w:val="001464D4"/>
    <w:rsid w:val="001464E8"/>
    <w:rsid w:val="00150363"/>
    <w:rsid w:val="0015065D"/>
    <w:rsid w:val="00151984"/>
    <w:rsid w:val="00151ADF"/>
    <w:rsid w:val="00152C79"/>
    <w:rsid w:val="001533B8"/>
    <w:rsid w:val="00155871"/>
    <w:rsid w:val="00156FD7"/>
    <w:rsid w:val="00157A70"/>
    <w:rsid w:val="00160C07"/>
    <w:rsid w:val="00160CCB"/>
    <w:rsid w:val="00161B95"/>
    <w:rsid w:val="001627B0"/>
    <w:rsid w:val="00163F46"/>
    <w:rsid w:val="00167463"/>
    <w:rsid w:val="00170360"/>
    <w:rsid w:val="00170C0C"/>
    <w:rsid w:val="001715DE"/>
    <w:rsid w:val="001718D1"/>
    <w:rsid w:val="00171E24"/>
    <w:rsid w:val="00173469"/>
    <w:rsid w:val="0017565A"/>
    <w:rsid w:val="00177629"/>
    <w:rsid w:val="00181690"/>
    <w:rsid w:val="001829B7"/>
    <w:rsid w:val="00183414"/>
    <w:rsid w:val="001854B9"/>
    <w:rsid w:val="00185FAD"/>
    <w:rsid w:val="00186024"/>
    <w:rsid w:val="00187F5F"/>
    <w:rsid w:val="00190299"/>
    <w:rsid w:val="001924DB"/>
    <w:rsid w:val="00192641"/>
    <w:rsid w:val="00195DEB"/>
    <w:rsid w:val="001A0F84"/>
    <w:rsid w:val="001A112A"/>
    <w:rsid w:val="001A1D04"/>
    <w:rsid w:val="001A1F34"/>
    <w:rsid w:val="001A225D"/>
    <w:rsid w:val="001A298F"/>
    <w:rsid w:val="001A5AF1"/>
    <w:rsid w:val="001A648F"/>
    <w:rsid w:val="001A719B"/>
    <w:rsid w:val="001B0091"/>
    <w:rsid w:val="001B1DB5"/>
    <w:rsid w:val="001B2B1D"/>
    <w:rsid w:val="001B4FE3"/>
    <w:rsid w:val="001B542B"/>
    <w:rsid w:val="001B56E5"/>
    <w:rsid w:val="001B5A5D"/>
    <w:rsid w:val="001B6995"/>
    <w:rsid w:val="001B7112"/>
    <w:rsid w:val="001C190F"/>
    <w:rsid w:val="001C1F4A"/>
    <w:rsid w:val="001C5016"/>
    <w:rsid w:val="001C54D7"/>
    <w:rsid w:val="001C596F"/>
    <w:rsid w:val="001C5C76"/>
    <w:rsid w:val="001C6C16"/>
    <w:rsid w:val="001D074C"/>
    <w:rsid w:val="001D1C02"/>
    <w:rsid w:val="001D4AC2"/>
    <w:rsid w:val="001D4CA6"/>
    <w:rsid w:val="001D5436"/>
    <w:rsid w:val="001D5C0C"/>
    <w:rsid w:val="001D7B4C"/>
    <w:rsid w:val="001E2B19"/>
    <w:rsid w:val="001E2CCB"/>
    <w:rsid w:val="001E3CCB"/>
    <w:rsid w:val="001E4DA3"/>
    <w:rsid w:val="001E5D13"/>
    <w:rsid w:val="001E61A1"/>
    <w:rsid w:val="001E7499"/>
    <w:rsid w:val="001E7576"/>
    <w:rsid w:val="001E7C38"/>
    <w:rsid w:val="001F238E"/>
    <w:rsid w:val="001F26DC"/>
    <w:rsid w:val="001F2F9B"/>
    <w:rsid w:val="001F352F"/>
    <w:rsid w:val="001F3958"/>
    <w:rsid w:val="001F43B2"/>
    <w:rsid w:val="001F5573"/>
    <w:rsid w:val="001F59CB"/>
    <w:rsid w:val="001F7810"/>
    <w:rsid w:val="002002CB"/>
    <w:rsid w:val="0020032F"/>
    <w:rsid w:val="00201E21"/>
    <w:rsid w:val="00202511"/>
    <w:rsid w:val="00202D9A"/>
    <w:rsid w:val="002032F2"/>
    <w:rsid w:val="00203BB1"/>
    <w:rsid w:val="00204264"/>
    <w:rsid w:val="0020430D"/>
    <w:rsid w:val="00204F68"/>
    <w:rsid w:val="00206815"/>
    <w:rsid w:val="00207168"/>
    <w:rsid w:val="002115AD"/>
    <w:rsid w:val="00212E2C"/>
    <w:rsid w:val="002133D3"/>
    <w:rsid w:val="002137CE"/>
    <w:rsid w:val="00213816"/>
    <w:rsid w:val="00213C37"/>
    <w:rsid w:val="00215F66"/>
    <w:rsid w:val="00216C8F"/>
    <w:rsid w:val="00216DE9"/>
    <w:rsid w:val="0021706F"/>
    <w:rsid w:val="00217886"/>
    <w:rsid w:val="00222A2A"/>
    <w:rsid w:val="00222D8B"/>
    <w:rsid w:val="00223978"/>
    <w:rsid w:val="0022428F"/>
    <w:rsid w:val="002246CF"/>
    <w:rsid w:val="002254A5"/>
    <w:rsid w:val="00225A8C"/>
    <w:rsid w:val="00225DCB"/>
    <w:rsid w:val="0022615A"/>
    <w:rsid w:val="0023203A"/>
    <w:rsid w:val="00232572"/>
    <w:rsid w:val="00232FA0"/>
    <w:rsid w:val="002341FB"/>
    <w:rsid w:val="00235181"/>
    <w:rsid w:val="00235351"/>
    <w:rsid w:val="0023558C"/>
    <w:rsid w:val="00236066"/>
    <w:rsid w:val="00236E38"/>
    <w:rsid w:val="00240B6B"/>
    <w:rsid w:val="00242219"/>
    <w:rsid w:val="0024297C"/>
    <w:rsid w:val="00243A22"/>
    <w:rsid w:val="00243C93"/>
    <w:rsid w:val="00244158"/>
    <w:rsid w:val="0024699B"/>
    <w:rsid w:val="002479C7"/>
    <w:rsid w:val="00247EDB"/>
    <w:rsid w:val="00251688"/>
    <w:rsid w:val="0025335B"/>
    <w:rsid w:val="0025401F"/>
    <w:rsid w:val="00254853"/>
    <w:rsid w:val="00254D0D"/>
    <w:rsid w:val="00257142"/>
    <w:rsid w:val="00257A8F"/>
    <w:rsid w:val="00257DA8"/>
    <w:rsid w:val="00257ECF"/>
    <w:rsid w:val="00261ADF"/>
    <w:rsid w:val="002629A2"/>
    <w:rsid w:val="00263B83"/>
    <w:rsid w:val="00263BB1"/>
    <w:rsid w:val="0026495C"/>
    <w:rsid w:val="00264C7F"/>
    <w:rsid w:val="00264D8F"/>
    <w:rsid w:val="00265040"/>
    <w:rsid w:val="00265129"/>
    <w:rsid w:val="00265B17"/>
    <w:rsid w:val="00265DE2"/>
    <w:rsid w:val="002663B3"/>
    <w:rsid w:val="00266B24"/>
    <w:rsid w:val="00267F73"/>
    <w:rsid w:val="0027020C"/>
    <w:rsid w:val="00271FBA"/>
    <w:rsid w:val="00273138"/>
    <w:rsid w:val="00274D98"/>
    <w:rsid w:val="00274DD6"/>
    <w:rsid w:val="00275EE9"/>
    <w:rsid w:val="0027622A"/>
    <w:rsid w:val="002767B4"/>
    <w:rsid w:val="002773BE"/>
    <w:rsid w:val="00277473"/>
    <w:rsid w:val="00277D05"/>
    <w:rsid w:val="00277EC7"/>
    <w:rsid w:val="0028027C"/>
    <w:rsid w:val="0028038D"/>
    <w:rsid w:val="002805FB"/>
    <w:rsid w:val="00280999"/>
    <w:rsid w:val="00280D8F"/>
    <w:rsid w:val="00281E2E"/>
    <w:rsid w:val="00281FE5"/>
    <w:rsid w:val="00282D7D"/>
    <w:rsid w:val="00283AA3"/>
    <w:rsid w:val="00283C42"/>
    <w:rsid w:val="00283E7B"/>
    <w:rsid w:val="00284317"/>
    <w:rsid w:val="002861B8"/>
    <w:rsid w:val="00290320"/>
    <w:rsid w:val="00290A4B"/>
    <w:rsid w:val="0029139E"/>
    <w:rsid w:val="0029160B"/>
    <w:rsid w:val="00291963"/>
    <w:rsid w:val="00291BC5"/>
    <w:rsid w:val="00291F3D"/>
    <w:rsid w:val="00292905"/>
    <w:rsid w:val="00294D87"/>
    <w:rsid w:val="002A1173"/>
    <w:rsid w:val="002A17E4"/>
    <w:rsid w:val="002A3913"/>
    <w:rsid w:val="002A41EB"/>
    <w:rsid w:val="002A798E"/>
    <w:rsid w:val="002B0260"/>
    <w:rsid w:val="002B1487"/>
    <w:rsid w:val="002B375B"/>
    <w:rsid w:val="002B3C9D"/>
    <w:rsid w:val="002B513B"/>
    <w:rsid w:val="002B72DC"/>
    <w:rsid w:val="002C0115"/>
    <w:rsid w:val="002C12BD"/>
    <w:rsid w:val="002C1E93"/>
    <w:rsid w:val="002C28F8"/>
    <w:rsid w:val="002C3237"/>
    <w:rsid w:val="002C32A4"/>
    <w:rsid w:val="002C5F72"/>
    <w:rsid w:val="002C6B07"/>
    <w:rsid w:val="002C6DB1"/>
    <w:rsid w:val="002C7B67"/>
    <w:rsid w:val="002D04B3"/>
    <w:rsid w:val="002D0DB6"/>
    <w:rsid w:val="002D1017"/>
    <w:rsid w:val="002D1234"/>
    <w:rsid w:val="002D141D"/>
    <w:rsid w:val="002D1B0D"/>
    <w:rsid w:val="002D21DE"/>
    <w:rsid w:val="002D2829"/>
    <w:rsid w:val="002D42A9"/>
    <w:rsid w:val="002D51FB"/>
    <w:rsid w:val="002D591F"/>
    <w:rsid w:val="002D5B86"/>
    <w:rsid w:val="002D6D3C"/>
    <w:rsid w:val="002D6DF5"/>
    <w:rsid w:val="002D7436"/>
    <w:rsid w:val="002D754E"/>
    <w:rsid w:val="002E0492"/>
    <w:rsid w:val="002E1188"/>
    <w:rsid w:val="002E19EB"/>
    <w:rsid w:val="002E1BD7"/>
    <w:rsid w:val="002E1FA6"/>
    <w:rsid w:val="002E30D7"/>
    <w:rsid w:val="002E3DAA"/>
    <w:rsid w:val="002E433B"/>
    <w:rsid w:val="002E55A0"/>
    <w:rsid w:val="002E5AB7"/>
    <w:rsid w:val="002E5E77"/>
    <w:rsid w:val="002E636E"/>
    <w:rsid w:val="002E68D7"/>
    <w:rsid w:val="002F0A4A"/>
    <w:rsid w:val="002F135C"/>
    <w:rsid w:val="002F257B"/>
    <w:rsid w:val="002F2DAF"/>
    <w:rsid w:val="002F431F"/>
    <w:rsid w:val="002F52F4"/>
    <w:rsid w:val="002F5B83"/>
    <w:rsid w:val="002F7083"/>
    <w:rsid w:val="002F720D"/>
    <w:rsid w:val="002F7542"/>
    <w:rsid w:val="003000CD"/>
    <w:rsid w:val="00301963"/>
    <w:rsid w:val="00303367"/>
    <w:rsid w:val="00305028"/>
    <w:rsid w:val="0030510D"/>
    <w:rsid w:val="00307E18"/>
    <w:rsid w:val="0031171C"/>
    <w:rsid w:val="003120CF"/>
    <w:rsid w:val="003128A4"/>
    <w:rsid w:val="00312A48"/>
    <w:rsid w:val="003137C0"/>
    <w:rsid w:val="00313B78"/>
    <w:rsid w:val="0031450F"/>
    <w:rsid w:val="00314672"/>
    <w:rsid w:val="003153C4"/>
    <w:rsid w:val="00315DF5"/>
    <w:rsid w:val="003172DC"/>
    <w:rsid w:val="00321E00"/>
    <w:rsid w:val="00322C21"/>
    <w:rsid w:val="00323268"/>
    <w:rsid w:val="00325C74"/>
    <w:rsid w:val="00325EEE"/>
    <w:rsid w:val="003265F1"/>
    <w:rsid w:val="00326D02"/>
    <w:rsid w:val="00327FCB"/>
    <w:rsid w:val="00330081"/>
    <w:rsid w:val="003328FE"/>
    <w:rsid w:val="00332EA6"/>
    <w:rsid w:val="003337CF"/>
    <w:rsid w:val="003375C7"/>
    <w:rsid w:val="00337913"/>
    <w:rsid w:val="003402E8"/>
    <w:rsid w:val="00341063"/>
    <w:rsid w:val="00341FD4"/>
    <w:rsid w:val="0034220C"/>
    <w:rsid w:val="00344782"/>
    <w:rsid w:val="00344B50"/>
    <w:rsid w:val="0034502F"/>
    <w:rsid w:val="00345115"/>
    <w:rsid w:val="0034585D"/>
    <w:rsid w:val="00345B0F"/>
    <w:rsid w:val="003465BC"/>
    <w:rsid w:val="00351089"/>
    <w:rsid w:val="00352529"/>
    <w:rsid w:val="0035274C"/>
    <w:rsid w:val="00354A9E"/>
    <w:rsid w:val="00354E8F"/>
    <w:rsid w:val="003559B9"/>
    <w:rsid w:val="00356E24"/>
    <w:rsid w:val="00360251"/>
    <w:rsid w:val="003609B6"/>
    <w:rsid w:val="00361AEC"/>
    <w:rsid w:val="003638B5"/>
    <w:rsid w:val="00363A03"/>
    <w:rsid w:val="003644EC"/>
    <w:rsid w:val="00365066"/>
    <w:rsid w:val="0036615F"/>
    <w:rsid w:val="00366DED"/>
    <w:rsid w:val="003701A0"/>
    <w:rsid w:val="00370335"/>
    <w:rsid w:val="003710EA"/>
    <w:rsid w:val="003716F2"/>
    <w:rsid w:val="00373D1B"/>
    <w:rsid w:val="003741D1"/>
    <w:rsid w:val="0037508D"/>
    <w:rsid w:val="00375822"/>
    <w:rsid w:val="00376271"/>
    <w:rsid w:val="00376BAA"/>
    <w:rsid w:val="0037778F"/>
    <w:rsid w:val="0037787F"/>
    <w:rsid w:val="00381563"/>
    <w:rsid w:val="00381950"/>
    <w:rsid w:val="00381BD3"/>
    <w:rsid w:val="00382277"/>
    <w:rsid w:val="00384400"/>
    <w:rsid w:val="00384412"/>
    <w:rsid w:val="003845DB"/>
    <w:rsid w:val="0038499F"/>
    <w:rsid w:val="00385C86"/>
    <w:rsid w:val="00385F50"/>
    <w:rsid w:val="003864C0"/>
    <w:rsid w:val="003869E2"/>
    <w:rsid w:val="003877A2"/>
    <w:rsid w:val="0039144D"/>
    <w:rsid w:val="0039155E"/>
    <w:rsid w:val="00391DE1"/>
    <w:rsid w:val="00392180"/>
    <w:rsid w:val="003928B0"/>
    <w:rsid w:val="0039351D"/>
    <w:rsid w:val="00393ED6"/>
    <w:rsid w:val="0039543E"/>
    <w:rsid w:val="00395B35"/>
    <w:rsid w:val="00396E24"/>
    <w:rsid w:val="00397E23"/>
    <w:rsid w:val="003A0124"/>
    <w:rsid w:val="003A029D"/>
    <w:rsid w:val="003A051D"/>
    <w:rsid w:val="003A094C"/>
    <w:rsid w:val="003A161A"/>
    <w:rsid w:val="003A16C4"/>
    <w:rsid w:val="003A239A"/>
    <w:rsid w:val="003A25B4"/>
    <w:rsid w:val="003A311F"/>
    <w:rsid w:val="003A573B"/>
    <w:rsid w:val="003A591F"/>
    <w:rsid w:val="003A5995"/>
    <w:rsid w:val="003A727E"/>
    <w:rsid w:val="003A73EE"/>
    <w:rsid w:val="003A7C3D"/>
    <w:rsid w:val="003B4400"/>
    <w:rsid w:val="003B4B10"/>
    <w:rsid w:val="003B5F8A"/>
    <w:rsid w:val="003B6208"/>
    <w:rsid w:val="003B743B"/>
    <w:rsid w:val="003C033B"/>
    <w:rsid w:val="003C052D"/>
    <w:rsid w:val="003C0E8A"/>
    <w:rsid w:val="003C10F5"/>
    <w:rsid w:val="003C2077"/>
    <w:rsid w:val="003C22AB"/>
    <w:rsid w:val="003C22C4"/>
    <w:rsid w:val="003C3828"/>
    <w:rsid w:val="003C4F89"/>
    <w:rsid w:val="003C56CE"/>
    <w:rsid w:val="003D1FE7"/>
    <w:rsid w:val="003D2F6A"/>
    <w:rsid w:val="003D3DB1"/>
    <w:rsid w:val="003D4D3E"/>
    <w:rsid w:val="003D53C7"/>
    <w:rsid w:val="003D5564"/>
    <w:rsid w:val="003D7147"/>
    <w:rsid w:val="003D7321"/>
    <w:rsid w:val="003E1716"/>
    <w:rsid w:val="003E46FF"/>
    <w:rsid w:val="003E4CBD"/>
    <w:rsid w:val="003E647E"/>
    <w:rsid w:val="003E796F"/>
    <w:rsid w:val="003E7ABC"/>
    <w:rsid w:val="003F0B45"/>
    <w:rsid w:val="003F17DD"/>
    <w:rsid w:val="003F5901"/>
    <w:rsid w:val="004005A2"/>
    <w:rsid w:val="004013B3"/>
    <w:rsid w:val="00402249"/>
    <w:rsid w:val="00403C42"/>
    <w:rsid w:val="00404106"/>
    <w:rsid w:val="00404BAD"/>
    <w:rsid w:val="00405816"/>
    <w:rsid w:val="0040661D"/>
    <w:rsid w:val="00406DC4"/>
    <w:rsid w:val="00406E87"/>
    <w:rsid w:val="004076EF"/>
    <w:rsid w:val="00407A8F"/>
    <w:rsid w:val="004102BC"/>
    <w:rsid w:val="0041084B"/>
    <w:rsid w:val="00411CE3"/>
    <w:rsid w:val="004132C0"/>
    <w:rsid w:val="00413410"/>
    <w:rsid w:val="00414857"/>
    <w:rsid w:val="00415AD4"/>
    <w:rsid w:val="00415F64"/>
    <w:rsid w:val="00415FD0"/>
    <w:rsid w:val="004169C0"/>
    <w:rsid w:val="00417AB0"/>
    <w:rsid w:val="00420269"/>
    <w:rsid w:val="00420D3C"/>
    <w:rsid w:val="00421D07"/>
    <w:rsid w:val="00422316"/>
    <w:rsid w:val="004243DE"/>
    <w:rsid w:val="00425ABB"/>
    <w:rsid w:val="00427905"/>
    <w:rsid w:val="004320EF"/>
    <w:rsid w:val="00432669"/>
    <w:rsid w:val="004329DE"/>
    <w:rsid w:val="00433CF1"/>
    <w:rsid w:val="00435347"/>
    <w:rsid w:val="00435DA7"/>
    <w:rsid w:val="0043621C"/>
    <w:rsid w:val="00436E0B"/>
    <w:rsid w:val="00436E4E"/>
    <w:rsid w:val="00437E75"/>
    <w:rsid w:val="0044040E"/>
    <w:rsid w:val="00441345"/>
    <w:rsid w:val="00442172"/>
    <w:rsid w:val="00442B1F"/>
    <w:rsid w:val="00443886"/>
    <w:rsid w:val="00443B21"/>
    <w:rsid w:val="00444ABC"/>
    <w:rsid w:val="00444B97"/>
    <w:rsid w:val="004469FE"/>
    <w:rsid w:val="00450EBB"/>
    <w:rsid w:val="00455470"/>
    <w:rsid w:val="00455595"/>
    <w:rsid w:val="00455D99"/>
    <w:rsid w:val="00456343"/>
    <w:rsid w:val="00456C7A"/>
    <w:rsid w:val="0045737F"/>
    <w:rsid w:val="0046073E"/>
    <w:rsid w:val="00460915"/>
    <w:rsid w:val="00461833"/>
    <w:rsid w:val="00461FF9"/>
    <w:rsid w:val="00463DFC"/>
    <w:rsid w:val="004656D8"/>
    <w:rsid w:val="00467202"/>
    <w:rsid w:val="00467976"/>
    <w:rsid w:val="00467F8D"/>
    <w:rsid w:val="004704F8"/>
    <w:rsid w:val="00471598"/>
    <w:rsid w:val="00471FD8"/>
    <w:rsid w:val="004723D9"/>
    <w:rsid w:val="0047276F"/>
    <w:rsid w:val="00472D9A"/>
    <w:rsid w:val="00472F8D"/>
    <w:rsid w:val="004734CB"/>
    <w:rsid w:val="00473828"/>
    <w:rsid w:val="0047487F"/>
    <w:rsid w:val="00474A40"/>
    <w:rsid w:val="00474B9D"/>
    <w:rsid w:val="00474FB1"/>
    <w:rsid w:val="0047607A"/>
    <w:rsid w:val="00476D92"/>
    <w:rsid w:val="00476FD9"/>
    <w:rsid w:val="004800FB"/>
    <w:rsid w:val="00480258"/>
    <w:rsid w:val="004812D0"/>
    <w:rsid w:val="004813DC"/>
    <w:rsid w:val="004819C4"/>
    <w:rsid w:val="00482089"/>
    <w:rsid w:val="004824E7"/>
    <w:rsid w:val="00482935"/>
    <w:rsid w:val="00483A5C"/>
    <w:rsid w:val="00485521"/>
    <w:rsid w:val="00486A5C"/>
    <w:rsid w:val="00486E01"/>
    <w:rsid w:val="00490256"/>
    <w:rsid w:val="004907FB"/>
    <w:rsid w:val="00491AEB"/>
    <w:rsid w:val="004927AC"/>
    <w:rsid w:val="004932C7"/>
    <w:rsid w:val="00493974"/>
    <w:rsid w:val="004948E8"/>
    <w:rsid w:val="004953E5"/>
    <w:rsid w:val="0049665D"/>
    <w:rsid w:val="00496CF2"/>
    <w:rsid w:val="004A0E2A"/>
    <w:rsid w:val="004A0F34"/>
    <w:rsid w:val="004A129A"/>
    <w:rsid w:val="004A1431"/>
    <w:rsid w:val="004A15B0"/>
    <w:rsid w:val="004A16E1"/>
    <w:rsid w:val="004A1C4D"/>
    <w:rsid w:val="004A1CC2"/>
    <w:rsid w:val="004A3A76"/>
    <w:rsid w:val="004A5228"/>
    <w:rsid w:val="004A523C"/>
    <w:rsid w:val="004A5291"/>
    <w:rsid w:val="004A55A0"/>
    <w:rsid w:val="004A7436"/>
    <w:rsid w:val="004A764F"/>
    <w:rsid w:val="004B02D4"/>
    <w:rsid w:val="004B105C"/>
    <w:rsid w:val="004B1577"/>
    <w:rsid w:val="004B1730"/>
    <w:rsid w:val="004B17A6"/>
    <w:rsid w:val="004B2C63"/>
    <w:rsid w:val="004B397D"/>
    <w:rsid w:val="004B39F1"/>
    <w:rsid w:val="004B4252"/>
    <w:rsid w:val="004B59C0"/>
    <w:rsid w:val="004B6809"/>
    <w:rsid w:val="004B6A10"/>
    <w:rsid w:val="004B7824"/>
    <w:rsid w:val="004B7EA9"/>
    <w:rsid w:val="004C05DE"/>
    <w:rsid w:val="004C0AAA"/>
    <w:rsid w:val="004C12E5"/>
    <w:rsid w:val="004C2E91"/>
    <w:rsid w:val="004C3296"/>
    <w:rsid w:val="004C365A"/>
    <w:rsid w:val="004C3D7D"/>
    <w:rsid w:val="004C4489"/>
    <w:rsid w:val="004C6C14"/>
    <w:rsid w:val="004C6E29"/>
    <w:rsid w:val="004C76B4"/>
    <w:rsid w:val="004D105E"/>
    <w:rsid w:val="004D1B84"/>
    <w:rsid w:val="004D23B3"/>
    <w:rsid w:val="004D2968"/>
    <w:rsid w:val="004D3589"/>
    <w:rsid w:val="004D3721"/>
    <w:rsid w:val="004D3E35"/>
    <w:rsid w:val="004D3F0C"/>
    <w:rsid w:val="004D53EB"/>
    <w:rsid w:val="004D5443"/>
    <w:rsid w:val="004D6857"/>
    <w:rsid w:val="004D6F95"/>
    <w:rsid w:val="004D70F5"/>
    <w:rsid w:val="004D7D9E"/>
    <w:rsid w:val="004E0436"/>
    <w:rsid w:val="004E0B0B"/>
    <w:rsid w:val="004E5E1E"/>
    <w:rsid w:val="004E660D"/>
    <w:rsid w:val="004E70D1"/>
    <w:rsid w:val="004E7C15"/>
    <w:rsid w:val="004E7F16"/>
    <w:rsid w:val="004F0CB3"/>
    <w:rsid w:val="004F2B21"/>
    <w:rsid w:val="004F4284"/>
    <w:rsid w:val="004F4D2E"/>
    <w:rsid w:val="004F51E4"/>
    <w:rsid w:val="004F6D9E"/>
    <w:rsid w:val="004F7EB6"/>
    <w:rsid w:val="00501ABC"/>
    <w:rsid w:val="00506AB8"/>
    <w:rsid w:val="00506F47"/>
    <w:rsid w:val="00507888"/>
    <w:rsid w:val="0051018F"/>
    <w:rsid w:val="00510C5C"/>
    <w:rsid w:val="0051158E"/>
    <w:rsid w:val="00511EE7"/>
    <w:rsid w:val="00512EA9"/>
    <w:rsid w:val="0051314E"/>
    <w:rsid w:val="00515EFB"/>
    <w:rsid w:val="00516409"/>
    <w:rsid w:val="00516F97"/>
    <w:rsid w:val="00517523"/>
    <w:rsid w:val="005202DC"/>
    <w:rsid w:val="00520C8B"/>
    <w:rsid w:val="00521618"/>
    <w:rsid w:val="00522348"/>
    <w:rsid w:val="00523EBE"/>
    <w:rsid w:val="00524665"/>
    <w:rsid w:val="00524FB3"/>
    <w:rsid w:val="005250AD"/>
    <w:rsid w:val="005257D3"/>
    <w:rsid w:val="00525915"/>
    <w:rsid w:val="00525F1A"/>
    <w:rsid w:val="005268DA"/>
    <w:rsid w:val="00526C9F"/>
    <w:rsid w:val="00526CCF"/>
    <w:rsid w:val="00530E59"/>
    <w:rsid w:val="00532114"/>
    <w:rsid w:val="00532A65"/>
    <w:rsid w:val="00534832"/>
    <w:rsid w:val="005379DF"/>
    <w:rsid w:val="0054201D"/>
    <w:rsid w:val="00543819"/>
    <w:rsid w:val="00543CC5"/>
    <w:rsid w:val="00545FDD"/>
    <w:rsid w:val="005507AC"/>
    <w:rsid w:val="005528BD"/>
    <w:rsid w:val="00554961"/>
    <w:rsid w:val="00555352"/>
    <w:rsid w:val="00556BDA"/>
    <w:rsid w:val="00556C37"/>
    <w:rsid w:val="00557F13"/>
    <w:rsid w:val="00560244"/>
    <w:rsid w:val="005602BA"/>
    <w:rsid w:val="00563BD0"/>
    <w:rsid w:val="00566360"/>
    <w:rsid w:val="00566732"/>
    <w:rsid w:val="005668DD"/>
    <w:rsid w:val="00567415"/>
    <w:rsid w:val="0056752B"/>
    <w:rsid w:val="00567A84"/>
    <w:rsid w:val="005716A9"/>
    <w:rsid w:val="00571F0C"/>
    <w:rsid w:val="005764C5"/>
    <w:rsid w:val="00577924"/>
    <w:rsid w:val="00577956"/>
    <w:rsid w:val="0058051F"/>
    <w:rsid w:val="00582699"/>
    <w:rsid w:val="005836D8"/>
    <w:rsid w:val="00584070"/>
    <w:rsid w:val="005842F9"/>
    <w:rsid w:val="005864FB"/>
    <w:rsid w:val="00586D89"/>
    <w:rsid w:val="00586F3F"/>
    <w:rsid w:val="00590CBC"/>
    <w:rsid w:val="00590EF4"/>
    <w:rsid w:val="00590F35"/>
    <w:rsid w:val="00593AD4"/>
    <w:rsid w:val="0059414C"/>
    <w:rsid w:val="005948C6"/>
    <w:rsid w:val="005967D0"/>
    <w:rsid w:val="00596844"/>
    <w:rsid w:val="005A145B"/>
    <w:rsid w:val="005A2372"/>
    <w:rsid w:val="005A361C"/>
    <w:rsid w:val="005A3A6E"/>
    <w:rsid w:val="005A3C80"/>
    <w:rsid w:val="005A4380"/>
    <w:rsid w:val="005A4738"/>
    <w:rsid w:val="005A540A"/>
    <w:rsid w:val="005A6915"/>
    <w:rsid w:val="005B1DB4"/>
    <w:rsid w:val="005B2C10"/>
    <w:rsid w:val="005B3503"/>
    <w:rsid w:val="005B448F"/>
    <w:rsid w:val="005C00D4"/>
    <w:rsid w:val="005C090C"/>
    <w:rsid w:val="005C1F93"/>
    <w:rsid w:val="005C2D53"/>
    <w:rsid w:val="005C3D41"/>
    <w:rsid w:val="005C55CA"/>
    <w:rsid w:val="005C62E3"/>
    <w:rsid w:val="005C7997"/>
    <w:rsid w:val="005D1409"/>
    <w:rsid w:val="005D1BCB"/>
    <w:rsid w:val="005D2141"/>
    <w:rsid w:val="005D26E8"/>
    <w:rsid w:val="005D3169"/>
    <w:rsid w:val="005D4404"/>
    <w:rsid w:val="005D45BC"/>
    <w:rsid w:val="005D4E03"/>
    <w:rsid w:val="005D53BD"/>
    <w:rsid w:val="005D5D9D"/>
    <w:rsid w:val="005D5DF4"/>
    <w:rsid w:val="005D60EE"/>
    <w:rsid w:val="005D6107"/>
    <w:rsid w:val="005D68FA"/>
    <w:rsid w:val="005D715D"/>
    <w:rsid w:val="005D7912"/>
    <w:rsid w:val="005D7B45"/>
    <w:rsid w:val="005E1005"/>
    <w:rsid w:val="005E1655"/>
    <w:rsid w:val="005E1ECD"/>
    <w:rsid w:val="005E2721"/>
    <w:rsid w:val="005E3BE3"/>
    <w:rsid w:val="005E3C0C"/>
    <w:rsid w:val="005E3C30"/>
    <w:rsid w:val="005E3CDB"/>
    <w:rsid w:val="005E5447"/>
    <w:rsid w:val="005E62EB"/>
    <w:rsid w:val="005E762F"/>
    <w:rsid w:val="005E7D19"/>
    <w:rsid w:val="005F0BD6"/>
    <w:rsid w:val="005F0FD7"/>
    <w:rsid w:val="005F126E"/>
    <w:rsid w:val="005F2621"/>
    <w:rsid w:val="005F3BE5"/>
    <w:rsid w:val="005F4411"/>
    <w:rsid w:val="005F44B1"/>
    <w:rsid w:val="005F563B"/>
    <w:rsid w:val="005F667C"/>
    <w:rsid w:val="005F7827"/>
    <w:rsid w:val="005F7ED7"/>
    <w:rsid w:val="00600689"/>
    <w:rsid w:val="00600E4D"/>
    <w:rsid w:val="00601999"/>
    <w:rsid w:val="0060262B"/>
    <w:rsid w:val="006028FF"/>
    <w:rsid w:val="0060306C"/>
    <w:rsid w:val="00603C77"/>
    <w:rsid w:val="006053F6"/>
    <w:rsid w:val="006058D2"/>
    <w:rsid w:val="0060724C"/>
    <w:rsid w:val="0060755A"/>
    <w:rsid w:val="006103D2"/>
    <w:rsid w:val="006127EB"/>
    <w:rsid w:val="0061307A"/>
    <w:rsid w:val="006135AE"/>
    <w:rsid w:val="00614264"/>
    <w:rsid w:val="00614B72"/>
    <w:rsid w:val="00614DD1"/>
    <w:rsid w:val="00615C1E"/>
    <w:rsid w:val="00617C8D"/>
    <w:rsid w:val="006200D7"/>
    <w:rsid w:val="006213E1"/>
    <w:rsid w:val="0062296A"/>
    <w:rsid w:val="00622AEF"/>
    <w:rsid w:val="00623070"/>
    <w:rsid w:val="00625393"/>
    <w:rsid w:val="00625EE9"/>
    <w:rsid w:val="00626B33"/>
    <w:rsid w:val="00626FD2"/>
    <w:rsid w:val="00630593"/>
    <w:rsid w:val="006309F7"/>
    <w:rsid w:val="00630B42"/>
    <w:rsid w:val="00632756"/>
    <w:rsid w:val="00632861"/>
    <w:rsid w:val="006332FB"/>
    <w:rsid w:val="00633630"/>
    <w:rsid w:val="00635B11"/>
    <w:rsid w:val="006368E9"/>
    <w:rsid w:val="00637238"/>
    <w:rsid w:val="00637DCD"/>
    <w:rsid w:val="00641631"/>
    <w:rsid w:val="00641912"/>
    <w:rsid w:val="00642C02"/>
    <w:rsid w:val="00643E82"/>
    <w:rsid w:val="0064571E"/>
    <w:rsid w:val="0064785B"/>
    <w:rsid w:val="00647F48"/>
    <w:rsid w:val="00650692"/>
    <w:rsid w:val="00650AED"/>
    <w:rsid w:val="0065176A"/>
    <w:rsid w:val="00654D76"/>
    <w:rsid w:val="006568EF"/>
    <w:rsid w:val="006579CD"/>
    <w:rsid w:val="00661360"/>
    <w:rsid w:val="006624CD"/>
    <w:rsid w:val="00662B49"/>
    <w:rsid w:val="006636D8"/>
    <w:rsid w:val="006638F7"/>
    <w:rsid w:val="006648C2"/>
    <w:rsid w:val="00665AFC"/>
    <w:rsid w:val="006665E2"/>
    <w:rsid w:val="00666D2C"/>
    <w:rsid w:val="006677AE"/>
    <w:rsid w:val="00673560"/>
    <w:rsid w:val="00674175"/>
    <w:rsid w:val="00675450"/>
    <w:rsid w:val="00675AD9"/>
    <w:rsid w:val="00676B38"/>
    <w:rsid w:val="00676E77"/>
    <w:rsid w:val="006778A2"/>
    <w:rsid w:val="00677FD0"/>
    <w:rsid w:val="00680374"/>
    <w:rsid w:val="00681590"/>
    <w:rsid w:val="00682780"/>
    <w:rsid w:val="006831C4"/>
    <w:rsid w:val="0068550A"/>
    <w:rsid w:val="00686217"/>
    <w:rsid w:val="00690BBE"/>
    <w:rsid w:val="00691391"/>
    <w:rsid w:val="00693FFA"/>
    <w:rsid w:val="00695998"/>
    <w:rsid w:val="006959E7"/>
    <w:rsid w:val="006972A2"/>
    <w:rsid w:val="00697EE1"/>
    <w:rsid w:val="006A04A0"/>
    <w:rsid w:val="006A0FE6"/>
    <w:rsid w:val="006A233F"/>
    <w:rsid w:val="006A5A2B"/>
    <w:rsid w:val="006A7A49"/>
    <w:rsid w:val="006A7FAF"/>
    <w:rsid w:val="006B08C9"/>
    <w:rsid w:val="006B0CDA"/>
    <w:rsid w:val="006B16C6"/>
    <w:rsid w:val="006B1D09"/>
    <w:rsid w:val="006B2206"/>
    <w:rsid w:val="006B2F01"/>
    <w:rsid w:val="006B3134"/>
    <w:rsid w:val="006B406B"/>
    <w:rsid w:val="006B4318"/>
    <w:rsid w:val="006B4B5D"/>
    <w:rsid w:val="006B506F"/>
    <w:rsid w:val="006B6E0F"/>
    <w:rsid w:val="006B756E"/>
    <w:rsid w:val="006C059A"/>
    <w:rsid w:val="006C0CFC"/>
    <w:rsid w:val="006C106B"/>
    <w:rsid w:val="006C15F3"/>
    <w:rsid w:val="006C1C20"/>
    <w:rsid w:val="006C1CBB"/>
    <w:rsid w:val="006C2083"/>
    <w:rsid w:val="006C212C"/>
    <w:rsid w:val="006C2791"/>
    <w:rsid w:val="006C2943"/>
    <w:rsid w:val="006C2A7B"/>
    <w:rsid w:val="006C308B"/>
    <w:rsid w:val="006C3D6A"/>
    <w:rsid w:val="006C57ED"/>
    <w:rsid w:val="006C6A59"/>
    <w:rsid w:val="006C6B5A"/>
    <w:rsid w:val="006C70B3"/>
    <w:rsid w:val="006D1778"/>
    <w:rsid w:val="006D491D"/>
    <w:rsid w:val="006D4982"/>
    <w:rsid w:val="006D4AF0"/>
    <w:rsid w:val="006D4CBD"/>
    <w:rsid w:val="006D583F"/>
    <w:rsid w:val="006D596D"/>
    <w:rsid w:val="006D5F20"/>
    <w:rsid w:val="006D75DA"/>
    <w:rsid w:val="006E261F"/>
    <w:rsid w:val="006E3649"/>
    <w:rsid w:val="006E3CFB"/>
    <w:rsid w:val="006E4871"/>
    <w:rsid w:val="006E4E62"/>
    <w:rsid w:val="006E5120"/>
    <w:rsid w:val="006E6C55"/>
    <w:rsid w:val="006F1EAC"/>
    <w:rsid w:val="006F21A2"/>
    <w:rsid w:val="006F24C6"/>
    <w:rsid w:val="006F2EC1"/>
    <w:rsid w:val="006F3136"/>
    <w:rsid w:val="006F3191"/>
    <w:rsid w:val="006F34B8"/>
    <w:rsid w:val="006F6C75"/>
    <w:rsid w:val="006F72C5"/>
    <w:rsid w:val="006F78A0"/>
    <w:rsid w:val="00703F62"/>
    <w:rsid w:val="007044D9"/>
    <w:rsid w:val="00704526"/>
    <w:rsid w:val="00704725"/>
    <w:rsid w:val="007055AF"/>
    <w:rsid w:val="00705D91"/>
    <w:rsid w:val="0070665B"/>
    <w:rsid w:val="00710596"/>
    <w:rsid w:val="00710869"/>
    <w:rsid w:val="007110EF"/>
    <w:rsid w:val="00711A72"/>
    <w:rsid w:val="00712CCA"/>
    <w:rsid w:val="007137F2"/>
    <w:rsid w:val="00714186"/>
    <w:rsid w:val="007147D1"/>
    <w:rsid w:val="0071663C"/>
    <w:rsid w:val="00720B62"/>
    <w:rsid w:val="00721B70"/>
    <w:rsid w:val="007265C9"/>
    <w:rsid w:val="00727116"/>
    <w:rsid w:val="0072771C"/>
    <w:rsid w:val="00730720"/>
    <w:rsid w:val="007309F2"/>
    <w:rsid w:val="00731686"/>
    <w:rsid w:val="0073191F"/>
    <w:rsid w:val="007360D7"/>
    <w:rsid w:val="00736598"/>
    <w:rsid w:val="00737287"/>
    <w:rsid w:val="00741674"/>
    <w:rsid w:val="007418C2"/>
    <w:rsid w:val="00742F26"/>
    <w:rsid w:val="00743259"/>
    <w:rsid w:val="00743D98"/>
    <w:rsid w:val="007440C1"/>
    <w:rsid w:val="00744501"/>
    <w:rsid w:val="00745ABF"/>
    <w:rsid w:val="00745F38"/>
    <w:rsid w:val="00746E99"/>
    <w:rsid w:val="00746F23"/>
    <w:rsid w:val="00747579"/>
    <w:rsid w:val="00747C59"/>
    <w:rsid w:val="007508E3"/>
    <w:rsid w:val="00752BD4"/>
    <w:rsid w:val="00753433"/>
    <w:rsid w:val="00754428"/>
    <w:rsid w:val="007555F4"/>
    <w:rsid w:val="0075699E"/>
    <w:rsid w:val="00756FD0"/>
    <w:rsid w:val="00761035"/>
    <w:rsid w:val="0076179F"/>
    <w:rsid w:val="00761B3F"/>
    <w:rsid w:val="00762097"/>
    <w:rsid w:val="00762F88"/>
    <w:rsid w:val="00764912"/>
    <w:rsid w:val="00766062"/>
    <w:rsid w:val="00766BC0"/>
    <w:rsid w:val="00770C03"/>
    <w:rsid w:val="00771455"/>
    <w:rsid w:val="007716BD"/>
    <w:rsid w:val="00771918"/>
    <w:rsid w:val="00771D12"/>
    <w:rsid w:val="00772633"/>
    <w:rsid w:val="007738C3"/>
    <w:rsid w:val="00773D67"/>
    <w:rsid w:val="00776A7A"/>
    <w:rsid w:val="007800E5"/>
    <w:rsid w:val="00780838"/>
    <w:rsid w:val="007831EB"/>
    <w:rsid w:val="00784546"/>
    <w:rsid w:val="00785DEE"/>
    <w:rsid w:val="00785E95"/>
    <w:rsid w:val="00786EB6"/>
    <w:rsid w:val="00787242"/>
    <w:rsid w:val="007876CF"/>
    <w:rsid w:val="00794087"/>
    <w:rsid w:val="007942D3"/>
    <w:rsid w:val="00794870"/>
    <w:rsid w:val="00794C3E"/>
    <w:rsid w:val="0079616B"/>
    <w:rsid w:val="007A0450"/>
    <w:rsid w:val="007A0522"/>
    <w:rsid w:val="007A0A09"/>
    <w:rsid w:val="007A0EEA"/>
    <w:rsid w:val="007A1880"/>
    <w:rsid w:val="007A3990"/>
    <w:rsid w:val="007A42AD"/>
    <w:rsid w:val="007A6743"/>
    <w:rsid w:val="007A70DE"/>
    <w:rsid w:val="007B045E"/>
    <w:rsid w:val="007B0BFB"/>
    <w:rsid w:val="007B19C6"/>
    <w:rsid w:val="007B1FF8"/>
    <w:rsid w:val="007B354B"/>
    <w:rsid w:val="007B44A5"/>
    <w:rsid w:val="007B4E73"/>
    <w:rsid w:val="007B5A58"/>
    <w:rsid w:val="007B6BB0"/>
    <w:rsid w:val="007B6EEF"/>
    <w:rsid w:val="007B711F"/>
    <w:rsid w:val="007B7449"/>
    <w:rsid w:val="007B7A5A"/>
    <w:rsid w:val="007B7F0D"/>
    <w:rsid w:val="007C0552"/>
    <w:rsid w:val="007C069A"/>
    <w:rsid w:val="007C09FA"/>
    <w:rsid w:val="007C0A9D"/>
    <w:rsid w:val="007C242D"/>
    <w:rsid w:val="007C49BB"/>
    <w:rsid w:val="007C5073"/>
    <w:rsid w:val="007C5B0F"/>
    <w:rsid w:val="007C5E7C"/>
    <w:rsid w:val="007C75E0"/>
    <w:rsid w:val="007C75EE"/>
    <w:rsid w:val="007D026F"/>
    <w:rsid w:val="007D0737"/>
    <w:rsid w:val="007D3189"/>
    <w:rsid w:val="007D3945"/>
    <w:rsid w:val="007D3C3C"/>
    <w:rsid w:val="007D3EF7"/>
    <w:rsid w:val="007D551E"/>
    <w:rsid w:val="007D663F"/>
    <w:rsid w:val="007D7AF9"/>
    <w:rsid w:val="007E0CBE"/>
    <w:rsid w:val="007E11CE"/>
    <w:rsid w:val="007E23D8"/>
    <w:rsid w:val="007E4AAE"/>
    <w:rsid w:val="007E59CC"/>
    <w:rsid w:val="007E5E90"/>
    <w:rsid w:val="007E660D"/>
    <w:rsid w:val="007E682C"/>
    <w:rsid w:val="007E69F2"/>
    <w:rsid w:val="007E7F68"/>
    <w:rsid w:val="007F053B"/>
    <w:rsid w:val="007F3B55"/>
    <w:rsid w:val="007F49F6"/>
    <w:rsid w:val="007F5B0B"/>
    <w:rsid w:val="007F7D87"/>
    <w:rsid w:val="008004CF"/>
    <w:rsid w:val="00801742"/>
    <w:rsid w:val="00801D72"/>
    <w:rsid w:val="00801FFF"/>
    <w:rsid w:val="0080348A"/>
    <w:rsid w:val="0080495C"/>
    <w:rsid w:val="00805D75"/>
    <w:rsid w:val="008070D0"/>
    <w:rsid w:val="00807531"/>
    <w:rsid w:val="0080753B"/>
    <w:rsid w:val="00810E6B"/>
    <w:rsid w:val="00811013"/>
    <w:rsid w:val="00812232"/>
    <w:rsid w:val="00812841"/>
    <w:rsid w:val="008131A1"/>
    <w:rsid w:val="0081343D"/>
    <w:rsid w:val="00813813"/>
    <w:rsid w:val="008156B2"/>
    <w:rsid w:val="008157EA"/>
    <w:rsid w:val="00815807"/>
    <w:rsid w:val="00815B34"/>
    <w:rsid w:val="00816009"/>
    <w:rsid w:val="008160E9"/>
    <w:rsid w:val="008161BF"/>
    <w:rsid w:val="00816C90"/>
    <w:rsid w:val="0081720F"/>
    <w:rsid w:val="00820C87"/>
    <w:rsid w:val="00820F0A"/>
    <w:rsid w:val="00823374"/>
    <w:rsid w:val="008245A1"/>
    <w:rsid w:val="008251E9"/>
    <w:rsid w:val="00825FB0"/>
    <w:rsid w:val="008272F2"/>
    <w:rsid w:val="0082795F"/>
    <w:rsid w:val="0083052E"/>
    <w:rsid w:val="00831953"/>
    <w:rsid w:val="00833BC9"/>
    <w:rsid w:val="008365FC"/>
    <w:rsid w:val="008405B0"/>
    <w:rsid w:val="00840E72"/>
    <w:rsid w:val="00842275"/>
    <w:rsid w:val="00842D5F"/>
    <w:rsid w:val="00842F21"/>
    <w:rsid w:val="00842F44"/>
    <w:rsid w:val="00843878"/>
    <w:rsid w:val="00843904"/>
    <w:rsid w:val="008454F5"/>
    <w:rsid w:val="00845941"/>
    <w:rsid w:val="008503F7"/>
    <w:rsid w:val="00850837"/>
    <w:rsid w:val="00851502"/>
    <w:rsid w:val="00851C97"/>
    <w:rsid w:val="00852016"/>
    <w:rsid w:val="0085227E"/>
    <w:rsid w:val="0085362F"/>
    <w:rsid w:val="008538AE"/>
    <w:rsid w:val="00853E6A"/>
    <w:rsid w:val="00854015"/>
    <w:rsid w:val="0085546A"/>
    <w:rsid w:val="0085594A"/>
    <w:rsid w:val="00860F45"/>
    <w:rsid w:val="00861048"/>
    <w:rsid w:val="0086146C"/>
    <w:rsid w:val="00861A23"/>
    <w:rsid w:val="0086278D"/>
    <w:rsid w:val="008638E8"/>
    <w:rsid w:val="008639B5"/>
    <w:rsid w:val="008641BF"/>
    <w:rsid w:val="00864917"/>
    <w:rsid w:val="00864CE4"/>
    <w:rsid w:val="00864E25"/>
    <w:rsid w:val="008656AB"/>
    <w:rsid w:val="00866F40"/>
    <w:rsid w:val="00871068"/>
    <w:rsid w:val="00873023"/>
    <w:rsid w:val="00873903"/>
    <w:rsid w:val="00873B34"/>
    <w:rsid w:val="00874684"/>
    <w:rsid w:val="008747BE"/>
    <w:rsid w:val="00874CFB"/>
    <w:rsid w:val="00875130"/>
    <w:rsid w:val="008765D6"/>
    <w:rsid w:val="00876F6E"/>
    <w:rsid w:val="00877E3F"/>
    <w:rsid w:val="008815AD"/>
    <w:rsid w:val="00881ED1"/>
    <w:rsid w:val="00882A4F"/>
    <w:rsid w:val="00883C97"/>
    <w:rsid w:val="008842E1"/>
    <w:rsid w:val="00884FB2"/>
    <w:rsid w:val="0088516D"/>
    <w:rsid w:val="00885BD7"/>
    <w:rsid w:val="00887483"/>
    <w:rsid w:val="008903B0"/>
    <w:rsid w:val="00891014"/>
    <w:rsid w:val="008912D9"/>
    <w:rsid w:val="0089265F"/>
    <w:rsid w:val="00892DFA"/>
    <w:rsid w:val="00894FAC"/>
    <w:rsid w:val="00896227"/>
    <w:rsid w:val="0089665D"/>
    <w:rsid w:val="008968A2"/>
    <w:rsid w:val="008971AB"/>
    <w:rsid w:val="00897ED0"/>
    <w:rsid w:val="008A04EC"/>
    <w:rsid w:val="008A0B15"/>
    <w:rsid w:val="008A2938"/>
    <w:rsid w:val="008A3A25"/>
    <w:rsid w:val="008A4460"/>
    <w:rsid w:val="008A5422"/>
    <w:rsid w:val="008A5934"/>
    <w:rsid w:val="008A5B61"/>
    <w:rsid w:val="008B10C0"/>
    <w:rsid w:val="008B1962"/>
    <w:rsid w:val="008B319D"/>
    <w:rsid w:val="008B5B2B"/>
    <w:rsid w:val="008B605C"/>
    <w:rsid w:val="008C07CF"/>
    <w:rsid w:val="008C0C93"/>
    <w:rsid w:val="008C2339"/>
    <w:rsid w:val="008C3D9B"/>
    <w:rsid w:val="008C46A7"/>
    <w:rsid w:val="008C559B"/>
    <w:rsid w:val="008C7F53"/>
    <w:rsid w:val="008D02E3"/>
    <w:rsid w:val="008D087C"/>
    <w:rsid w:val="008D1119"/>
    <w:rsid w:val="008D29F1"/>
    <w:rsid w:val="008D31A6"/>
    <w:rsid w:val="008D4C5D"/>
    <w:rsid w:val="008D5845"/>
    <w:rsid w:val="008D652F"/>
    <w:rsid w:val="008D73A5"/>
    <w:rsid w:val="008E12C7"/>
    <w:rsid w:val="008E1862"/>
    <w:rsid w:val="008E1E19"/>
    <w:rsid w:val="008E28B8"/>
    <w:rsid w:val="008E313C"/>
    <w:rsid w:val="008E5008"/>
    <w:rsid w:val="008F097B"/>
    <w:rsid w:val="008F1E30"/>
    <w:rsid w:val="008F2C76"/>
    <w:rsid w:val="008F53C0"/>
    <w:rsid w:val="008F5F99"/>
    <w:rsid w:val="008F617E"/>
    <w:rsid w:val="008F67C1"/>
    <w:rsid w:val="008F7532"/>
    <w:rsid w:val="00901027"/>
    <w:rsid w:val="00902035"/>
    <w:rsid w:val="009020CB"/>
    <w:rsid w:val="00903D48"/>
    <w:rsid w:val="00904BA8"/>
    <w:rsid w:val="00905E91"/>
    <w:rsid w:val="00907E78"/>
    <w:rsid w:val="00910D66"/>
    <w:rsid w:val="009112F3"/>
    <w:rsid w:val="009116F7"/>
    <w:rsid w:val="00912352"/>
    <w:rsid w:val="009148B7"/>
    <w:rsid w:val="00914F0E"/>
    <w:rsid w:val="0091544E"/>
    <w:rsid w:val="0091562E"/>
    <w:rsid w:val="00916040"/>
    <w:rsid w:val="00917E1B"/>
    <w:rsid w:val="0092176F"/>
    <w:rsid w:val="00921851"/>
    <w:rsid w:val="009226B9"/>
    <w:rsid w:val="00923038"/>
    <w:rsid w:val="00923381"/>
    <w:rsid w:val="0092425E"/>
    <w:rsid w:val="00925B5F"/>
    <w:rsid w:val="0092656F"/>
    <w:rsid w:val="009265A3"/>
    <w:rsid w:val="00930842"/>
    <w:rsid w:val="0093127D"/>
    <w:rsid w:val="00932056"/>
    <w:rsid w:val="00934196"/>
    <w:rsid w:val="00934382"/>
    <w:rsid w:val="00935579"/>
    <w:rsid w:val="00935EC7"/>
    <w:rsid w:val="00936B9C"/>
    <w:rsid w:val="0094090B"/>
    <w:rsid w:val="009420D3"/>
    <w:rsid w:val="00946435"/>
    <w:rsid w:val="0095088A"/>
    <w:rsid w:val="00950981"/>
    <w:rsid w:val="00950F0A"/>
    <w:rsid w:val="00953400"/>
    <w:rsid w:val="00954703"/>
    <w:rsid w:val="00954A34"/>
    <w:rsid w:val="00955465"/>
    <w:rsid w:val="009569DB"/>
    <w:rsid w:val="009570BA"/>
    <w:rsid w:val="009577C7"/>
    <w:rsid w:val="00960622"/>
    <w:rsid w:val="009614AA"/>
    <w:rsid w:val="00961AAF"/>
    <w:rsid w:val="00961F1D"/>
    <w:rsid w:val="0096207D"/>
    <w:rsid w:val="00963375"/>
    <w:rsid w:val="00963E86"/>
    <w:rsid w:val="00964A51"/>
    <w:rsid w:val="00965661"/>
    <w:rsid w:val="00966F1F"/>
    <w:rsid w:val="00967D5F"/>
    <w:rsid w:val="00971201"/>
    <w:rsid w:val="00971883"/>
    <w:rsid w:val="00974BC4"/>
    <w:rsid w:val="00976410"/>
    <w:rsid w:val="009808E9"/>
    <w:rsid w:val="00981582"/>
    <w:rsid w:val="0098184A"/>
    <w:rsid w:val="0098272E"/>
    <w:rsid w:val="00985323"/>
    <w:rsid w:val="00985D06"/>
    <w:rsid w:val="009873FF"/>
    <w:rsid w:val="00987473"/>
    <w:rsid w:val="00987A4C"/>
    <w:rsid w:val="00987E7C"/>
    <w:rsid w:val="00991D33"/>
    <w:rsid w:val="00991F5F"/>
    <w:rsid w:val="00993532"/>
    <w:rsid w:val="00993754"/>
    <w:rsid w:val="009938E4"/>
    <w:rsid w:val="00997011"/>
    <w:rsid w:val="009975A2"/>
    <w:rsid w:val="009A0170"/>
    <w:rsid w:val="009A080E"/>
    <w:rsid w:val="009A0D72"/>
    <w:rsid w:val="009A1534"/>
    <w:rsid w:val="009A1B28"/>
    <w:rsid w:val="009A25D7"/>
    <w:rsid w:val="009A2617"/>
    <w:rsid w:val="009A28F5"/>
    <w:rsid w:val="009A2A44"/>
    <w:rsid w:val="009A2C49"/>
    <w:rsid w:val="009A481B"/>
    <w:rsid w:val="009A4B2D"/>
    <w:rsid w:val="009A4EBC"/>
    <w:rsid w:val="009A55F3"/>
    <w:rsid w:val="009A7E9C"/>
    <w:rsid w:val="009B05BB"/>
    <w:rsid w:val="009B0618"/>
    <w:rsid w:val="009B1684"/>
    <w:rsid w:val="009B21E3"/>
    <w:rsid w:val="009B2552"/>
    <w:rsid w:val="009B2869"/>
    <w:rsid w:val="009B2ED2"/>
    <w:rsid w:val="009B320A"/>
    <w:rsid w:val="009B3C4C"/>
    <w:rsid w:val="009B56AE"/>
    <w:rsid w:val="009B5D9C"/>
    <w:rsid w:val="009B6C9A"/>
    <w:rsid w:val="009B6F4C"/>
    <w:rsid w:val="009B798E"/>
    <w:rsid w:val="009B7B90"/>
    <w:rsid w:val="009B7C13"/>
    <w:rsid w:val="009C18F6"/>
    <w:rsid w:val="009C1A7A"/>
    <w:rsid w:val="009C4E95"/>
    <w:rsid w:val="009C52BA"/>
    <w:rsid w:val="009C5440"/>
    <w:rsid w:val="009C6317"/>
    <w:rsid w:val="009C73F1"/>
    <w:rsid w:val="009C7430"/>
    <w:rsid w:val="009C76B4"/>
    <w:rsid w:val="009D3830"/>
    <w:rsid w:val="009D38A2"/>
    <w:rsid w:val="009D4028"/>
    <w:rsid w:val="009D455D"/>
    <w:rsid w:val="009D5111"/>
    <w:rsid w:val="009D774B"/>
    <w:rsid w:val="009E06C2"/>
    <w:rsid w:val="009E0D38"/>
    <w:rsid w:val="009E1177"/>
    <w:rsid w:val="009E4D1A"/>
    <w:rsid w:val="009E64B7"/>
    <w:rsid w:val="009E66EF"/>
    <w:rsid w:val="009E715E"/>
    <w:rsid w:val="009E7C85"/>
    <w:rsid w:val="009F0843"/>
    <w:rsid w:val="009F1258"/>
    <w:rsid w:val="009F1FA8"/>
    <w:rsid w:val="009F248E"/>
    <w:rsid w:val="009F52ED"/>
    <w:rsid w:val="009F5731"/>
    <w:rsid w:val="009F5CA4"/>
    <w:rsid w:val="00A001C0"/>
    <w:rsid w:val="00A008DE"/>
    <w:rsid w:val="00A01081"/>
    <w:rsid w:val="00A01C48"/>
    <w:rsid w:val="00A025A3"/>
    <w:rsid w:val="00A035E6"/>
    <w:rsid w:val="00A04022"/>
    <w:rsid w:val="00A04DB2"/>
    <w:rsid w:val="00A04F94"/>
    <w:rsid w:val="00A1082C"/>
    <w:rsid w:val="00A10CCE"/>
    <w:rsid w:val="00A11133"/>
    <w:rsid w:val="00A11403"/>
    <w:rsid w:val="00A11D4A"/>
    <w:rsid w:val="00A13970"/>
    <w:rsid w:val="00A148B1"/>
    <w:rsid w:val="00A157FF"/>
    <w:rsid w:val="00A16AD0"/>
    <w:rsid w:val="00A1759D"/>
    <w:rsid w:val="00A213E8"/>
    <w:rsid w:val="00A21903"/>
    <w:rsid w:val="00A21ADE"/>
    <w:rsid w:val="00A22C30"/>
    <w:rsid w:val="00A22EAB"/>
    <w:rsid w:val="00A238CF"/>
    <w:rsid w:val="00A23B18"/>
    <w:rsid w:val="00A245AE"/>
    <w:rsid w:val="00A251F1"/>
    <w:rsid w:val="00A26DF5"/>
    <w:rsid w:val="00A274E2"/>
    <w:rsid w:val="00A27777"/>
    <w:rsid w:val="00A277D6"/>
    <w:rsid w:val="00A27B86"/>
    <w:rsid w:val="00A3247C"/>
    <w:rsid w:val="00A32A01"/>
    <w:rsid w:val="00A32F07"/>
    <w:rsid w:val="00A341BC"/>
    <w:rsid w:val="00A3505E"/>
    <w:rsid w:val="00A35ACC"/>
    <w:rsid w:val="00A37D79"/>
    <w:rsid w:val="00A40CAF"/>
    <w:rsid w:val="00A418A6"/>
    <w:rsid w:val="00A41E1A"/>
    <w:rsid w:val="00A42B1B"/>
    <w:rsid w:val="00A434E6"/>
    <w:rsid w:val="00A44C4B"/>
    <w:rsid w:val="00A44D02"/>
    <w:rsid w:val="00A458C3"/>
    <w:rsid w:val="00A46145"/>
    <w:rsid w:val="00A46966"/>
    <w:rsid w:val="00A50589"/>
    <w:rsid w:val="00A5155B"/>
    <w:rsid w:val="00A516A4"/>
    <w:rsid w:val="00A53365"/>
    <w:rsid w:val="00A538A7"/>
    <w:rsid w:val="00A55AD7"/>
    <w:rsid w:val="00A55CBF"/>
    <w:rsid w:val="00A5602D"/>
    <w:rsid w:val="00A561DB"/>
    <w:rsid w:val="00A603B6"/>
    <w:rsid w:val="00A6138E"/>
    <w:rsid w:val="00A6384E"/>
    <w:rsid w:val="00A644D6"/>
    <w:rsid w:val="00A64C33"/>
    <w:rsid w:val="00A67C4F"/>
    <w:rsid w:val="00A67C95"/>
    <w:rsid w:val="00A70710"/>
    <w:rsid w:val="00A72801"/>
    <w:rsid w:val="00A72E14"/>
    <w:rsid w:val="00A730E7"/>
    <w:rsid w:val="00A73C73"/>
    <w:rsid w:val="00A73E37"/>
    <w:rsid w:val="00A741E8"/>
    <w:rsid w:val="00A749AC"/>
    <w:rsid w:val="00A74F9E"/>
    <w:rsid w:val="00A75949"/>
    <w:rsid w:val="00A766E4"/>
    <w:rsid w:val="00A77F24"/>
    <w:rsid w:val="00A81B39"/>
    <w:rsid w:val="00A824D0"/>
    <w:rsid w:val="00A82CED"/>
    <w:rsid w:val="00A831ED"/>
    <w:rsid w:val="00A83724"/>
    <w:rsid w:val="00A8512B"/>
    <w:rsid w:val="00A856B3"/>
    <w:rsid w:val="00A87439"/>
    <w:rsid w:val="00A9097C"/>
    <w:rsid w:val="00A913C5"/>
    <w:rsid w:val="00A92AE4"/>
    <w:rsid w:val="00A94545"/>
    <w:rsid w:val="00A96F4B"/>
    <w:rsid w:val="00AA0FEE"/>
    <w:rsid w:val="00AA1134"/>
    <w:rsid w:val="00AA141C"/>
    <w:rsid w:val="00AA245A"/>
    <w:rsid w:val="00AA2881"/>
    <w:rsid w:val="00AA304D"/>
    <w:rsid w:val="00AA4546"/>
    <w:rsid w:val="00AA49AB"/>
    <w:rsid w:val="00AA4A7A"/>
    <w:rsid w:val="00AA4D83"/>
    <w:rsid w:val="00AA5614"/>
    <w:rsid w:val="00AA61B5"/>
    <w:rsid w:val="00AA6559"/>
    <w:rsid w:val="00AA6F4C"/>
    <w:rsid w:val="00AA70AE"/>
    <w:rsid w:val="00AB0127"/>
    <w:rsid w:val="00AB0C5E"/>
    <w:rsid w:val="00AB5D4F"/>
    <w:rsid w:val="00AB65A5"/>
    <w:rsid w:val="00AB6A0A"/>
    <w:rsid w:val="00AB7D7A"/>
    <w:rsid w:val="00AC0280"/>
    <w:rsid w:val="00AC0410"/>
    <w:rsid w:val="00AC2265"/>
    <w:rsid w:val="00AC2895"/>
    <w:rsid w:val="00AC313A"/>
    <w:rsid w:val="00AC35C8"/>
    <w:rsid w:val="00AC37CA"/>
    <w:rsid w:val="00AC4B14"/>
    <w:rsid w:val="00AC5046"/>
    <w:rsid w:val="00AC521B"/>
    <w:rsid w:val="00AC69FA"/>
    <w:rsid w:val="00AC6CF2"/>
    <w:rsid w:val="00AC7496"/>
    <w:rsid w:val="00AC7C81"/>
    <w:rsid w:val="00AD065D"/>
    <w:rsid w:val="00AD0EA2"/>
    <w:rsid w:val="00AD2536"/>
    <w:rsid w:val="00AD2E80"/>
    <w:rsid w:val="00AD478B"/>
    <w:rsid w:val="00AD5A97"/>
    <w:rsid w:val="00AD5FCE"/>
    <w:rsid w:val="00AD747B"/>
    <w:rsid w:val="00AD7D19"/>
    <w:rsid w:val="00AE0380"/>
    <w:rsid w:val="00AE0B20"/>
    <w:rsid w:val="00AE1992"/>
    <w:rsid w:val="00AE2021"/>
    <w:rsid w:val="00AE64F1"/>
    <w:rsid w:val="00AE6E69"/>
    <w:rsid w:val="00AE7189"/>
    <w:rsid w:val="00AE73D5"/>
    <w:rsid w:val="00AE7762"/>
    <w:rsid w:val="00AE7EB9"/>
    <w:rsid w:val="00AF1433"/>
    <w:rsid w:val="00AF29F2"/>
    <w:rsid w:val="00AF2FEA"/>
    <w:rsid w:val="00AF3A09"/>
    <w:rsid w:val="00AF42CF"/>
    <w:rsid w:val="00AF532B"/>
    <w:rsid w:val="00AF5603"/>
    <w:rsid w:val="00AF5AB1"/>
    <w:rsid w:val="00AF5C8D"/>
    <w:rsid w:val="00B01CEC"/>
    <w:rsid w:val="00B02282"/>
    <w:rsid w:val="00B02957"/>
    <w:rsid w:val="00B04043"/>
    <w:rsid w:val="00B04374"/>
    <w:rsid w:val="00B04F95"/>
    <w:rsid w:val="00B0591B"/>
    <w:rsid w:val="00B11619"/>
    <w:rsid w:val="00B11EAB"/>
    <w:rsid w:val="00B14BEC"/>
    <w:rsid w:val="00B14EB1"/>
    <w:rsid w:val="00B16244"/>
    <w:rsid w:val="00B1664F"/>
    <w:rsid w:val="00B16E93"/>
    <w:rsid w:val="00B17D6C"/>
    <w:rsid w:val="00B17FEC"/>
    <w:rsid w:val="00B22D53"/>
    <w:rsid w:val="00B2510B"/>
    <w:rsid w:val="00B275B7"/>
    <w:rsid w:val="00B27B4A"/>
    <w:rsid w:val="00B27D3A"/>
    <w:rsid w:val="00B337A3"/>
    <w:rsid w:val="00B34125"/>
    <w:rsid w:val="00B341CD"/>
    <w:rsid w:val="00B34216"/>
    <w:rsid w:val="00B34A09"/>
    <w:rsid w:val="00B35FCF"/>
    <w:rsid w:val="00B36612"/>
    <w:rsid w:val="00B408E1"/>
    <w:rsid w:val="00B41ADF"/>
    <w:rsid w:val="00B428DE"/>
    <w:rsid w:val="00B437AF"/>
    <w:rsid w:val="00B437CE"/>
    <w:rsid w:val="00B44248"/>
    <w:rsid w:val="00B45DDA"/>
    <w:rsid w:val="00B47940"/>
    <w:rsid w:val="00B50D9D"/>
    <w:rsid w:val="00B512D7"/>
    <w:rsid w:val="00B524A3"/>
    <w:rsid w:val="00B52A8B"/>
    <w:rsid w:val="00B52F38"/>
    <w:rsid w:val="00B531CA"/>
    <w:rsid w:val="00B538A7"/>
    <w:rsid w:val="00B53BE9"/>
    <w:rsid w:val="00B557B0"/>
    <w:rsid w:val="00B55927"/>
    <w:rsid w:val="00B55FA8"/>
    <w:rsid w:val="00B5674F"/>
    <w:rsid w:val="00B56BDA"/>
    <w:rsid w:val="00B60090"/>
    <w:rsid w:val="00B62C49"/>
    <w:rsid w:val="00B6349A"/>
    <w:rsid w:val="00B65754"/>
    <w:rsid w:val="00B6709C"/>
    <w:rsid w:val="00B71CC2"/>
    <w:rsid w:val="00B7240A"/>
    <w:rsid w:val="00B7245C"/>
    <w:rsid w:val="00B739CD"/>
    <w:rsid w:val="00B73D1D"/>
    <w:rsid w:val="00B75A3C"/>
    <w:rsid w:val="00B75FB3"/>
    <w:rsid w:val="00B75FEA"/>
    <w:rsid w:val="00B76A51"/>
    <w:rsid w:val="00B77EF5"/>
    <w:rsid w:val="00B80797"/>
    <w:rsid w:val="00B81773"/>
    <w:rsid w:val="00B819E7"/>
    <w:rsid w:val="00B843FB"/>
    <w:rsid w:val="00B84C18"/>
    <w:rsid w:val="00B84E1A"/>
    <w:rsid w:val="00B91C66"/>
    <w:rsid w:val="00B92A3E"/>
    <w:rsid w:val="00B92DBF"/>
    <w:rsid w:val="00B932EF"/>
    <w:rsid w:val="00B93D86"/>
    <w:rsid w:val="00B9461A"/>
    <w:rsid w:val="00B94DEA"/>
    <w:rsid w:val="00B952BC"/>
    <w:rsid w:val="00B9532B"/>
    <w:rsid w:val="00B95FD0"/>
    <w:rsid w:val="00B974F1"/>
    <w:rsid w:val="00B9799A"/>
    <w:rsid w:val="00BA0084"/>
    <w:rsid w:val="00BA0086"/>
    <w:rsid w:val="00BA0173"/>
    <w:rsid w:val="00BA0A13"/>
    <w:rsid w:val="00BA16C4"/>
    <w:rsid w:val="00BA6CD5"/>
    <w:rsid w:val="00BA71EF"/>
    <w:rsid w:val="00BA7DD0"/>
    <w:rsid w:val="00BB08E4"/>
    <w:rsid w:val="00BB0BBE"/>
    <w:rsid w:val="00BB11FD"/>
    <w:rsid w:val="00BB2C2B"/>
    <w:rsid w:val="00BB3E61"/>
    <w:rsid w:val="00BB402F"/>
    <w:rsid w:val="00BB490B"/>
    <w:rsid w:val="00BB4FB0"/>
    <w:rsid w:val="00BC05CC"/>
    <w:rsid w:val="00BC0672"/>
    <w:rsid w:val="00BC171B"/>
    <w:rsid w:val="00BC176E"/>
    <w:rsid w:val="00BC3B67"/>
    <w:rsid w:val="00BC4DFB"/>
    <w:rsid w:val="00BC567A"/>
    <w:rsid w:val="00BC584B"/>
    <w:rsid w:val="00BC65B8"/>
    <w:rsid w:val="00BD074E"/>
    <w:rsid w:val="00BD2534"/>
    <w:rsid w:val="00BD2A2A"/>
    <w:rsid w:val="00BD40D6"/>
    <w:rsid w:val="00BD4215"/>
    <w:rsid w:val="00BD4A40"/>
    <w:rsid w:val="00BD4D9A"/>
    <w:rsid w:val="00BD4FA7"/>
    <w:rsid w:val="00BD544E"/>
    <w:rsid w:val="00BD7143"/>
    <w:rsid w:val="00BD7388"/>
    <w:rsid w:val="00BD7419"/>
    <w:rsid w:val="00BE0B8F"/>
    <w:rsid w:val="00BE12FA"/>
    <w:rsid w:val="00BE147D"/>
    <w:rsid w:val="00BE1483"/>
    <w:rsid w:val="00BE1B0C"/>
    <w:rsid w:val="00BE1DDA"/>
    <w:rsid w:val="00BE2E34"/>
    <w:rsid w:val="00BE3BF3"/>
    <w:rsid w:val="00BE4519"/>
    <w:rsid w:val="00BE601B"/>
    <w:rsid w:val="00BF0A18"/>
    <w:rsid w:val="00BF0B29"/>
    <w:rsid w:val="00BF1479"/>
    <w:rsid w:val="00BF30F3"/>
    <w:rsid w:val="00BF4564"/>
    <w:rsid w:val="00BF5ADD"/>
    <w:rsid w:val="00BF63DC"/>
    <w:rsid w:val="00C0055E"/>
    <w:rsid w:val="00C00998"/>
    <w:rsid w:val="00C012A4"/>
    <w:rsid w:val="00C01582"/>
    <w:rsid w:val="00C02909"/>
    <w:rsid w:val="00C0297C"/>
    <w:rsid w:val="00C03861"/>
    <w:rsid w:val="00C04431"/>
    <w:rsid w:val="00C057F1"/>
    <w:rsid w:val="00C05FC0"/>
    <w:rsid w:val="00C07596"/>
    <w:rsid w:val="00C10BE9"/>
    <w:rsid w:val="00C11980"/>
    <w:rsid w:val="00C12D11"/>
    <w:rsid w:val="00C1370A"/>
    <w:rsid w:val="00C14576"/>
    <w:rsid w:val="00C154C4"/>
    <w:rsid w:val="00C159DE"/>
    <w:rsid w:val="00C168F0"/>
    <w:rsid w:val="00C177B0"/>
    <w:rsid w:val="00C20126"/>
    <w:rsid w:val="00C231E8"/>
    <w:rsid w:val="00C23F45"/>
    <w:rsid w:val="00C242E3"/>
    <w:rsid w:val="00C252C5"/>
    <w:rsid w:val="00C26E7F"/>
    <w:rsid w:val="00C27D4E"/>
    <w:rsid w:val="00C30B04"/>
    <w:rsid w:val="00C30EEC"/>
    <w:rsid w:val="00C31DE7"/>
    <w:rsid w:val="00C32C7F"/>
    <w:rsid w:val="00C33740"/>
    <w:rsid w:val="00C34763"/>
    <w:rsid w:val="00C3547D"/>
    <w:rsid w:val="00C35F35"/>
    <w:rsid w:val="00C36A72"/>
    <w:rsid w:val="00C3798D"/>
    <w:rsid w:val="00C37DDB"/>
    <w:rsid w:val="00C37EF5"/>
    <w:rsid w:val="00C41336"/>
    <w:rsid w:val="00C41560"/>
    <w:rsid w:val="00C41775"/>
    <w:rsid w:val="00C42214"/>
    <w:rsid w:val="00C4250E"/>
    <w:rsid w:val="00C43211"/>
    <w:rsid w:val="00C4388A"/>
    <w:rsid w:val="00C43EAD"/>
    <w:rsid w:val="00C459A6"/>
    <w:rsid w:val="00C45B2F"/>
    <w:rsid w:val="00C45EAE"/>
    <w:rsid w:val="00C477CE"/>
    <w:rsid w:val="00C538D7"/>
    <w:rsid w:val="00C53A3B"/>
    <w:rsid w:val="00C53B55"/>
    <w:rsid w:val="00C54E7F"/>
    <w:rsid w:val="00C57583"/>
    <w:rsid w:val="00C57ECD"/>
    <w:rsid w:val="00C57FF3"/>
    <w:rsid w:val="00C60111"/>
    <w:rsid w:val="00C642FB"/>
    <w:rsid w:val="00C65AC4"/>
    <w:rsid w:val="00C65C76"/>
    <w:rsid w:val="00C66B26"/>
    <w:rsid w:val="00C70FD8"/>
    <w:rsid w:val="00C73BD8"/>
    <w:rsid w:val="00C74DDD"/>
    <w:rsid w:val="00C76E98"/>
    <w:rsid w:val="00C80E51"/>
    <w:rsid w:val="00C81DD1"/>
    <w:rsid w:val="00C8230D"/>
    <w:rsid w:val="00C82CC7"/>
    <w:rsid w:val="00C839A8"/>
    <w:rsid w:val="00C83A18"/>
    <w:rsid w:val="00C83EA6"/>
    <w:rsid w:val="00C843FF"/>
    <w:rsid w:val="00C84B91"/>
    <w:rsid w:val="00C84C41"/>
    <w:rsid w:val="00C85A84"/>
    <w:rsid w:val="00C862A7"/>
    <w:rsid w:val="00C8647B"/>
    <w:rsid w:val="00C87C3A"/>
    <w:rsid w:val="00C87C84"/>
    <w:rsid w:val="00C90CCD"/>
    <w:rsid w:val="00C91041"/>
    <w:rsid w:val="00C92C12"/>
    <w:rsid w:val="00C92C88"/>
    <w:rsid w:val="00C94302"/>
    <w:rsid w:val="00C946D1"/>
    <w:rsid w:val="00C947EE"/>
    <w:rsid w:val="00C95888"/>
    <w:rsid w:val="00C96B3E"/>
    <w:rsid w:val="00CA166F"/>
    <w:rsid w:val="00CA188C"/>
    <w:rsid w:val="00CA21C3"/>
    <w:rsid w:val="00CA2DF4"/>
    <w:rsid w:val="00CA6B71"/>
    <w:rsid w:val="00CA77CE"/>
    <w:rsid w:val="00CA7E2C"/>
    <w:rsid w:val="00CB000D"/>
    <w:rsid w:val="00CB0CB9"/>
    <w:rsid w:val="00CB0F0F"/>
    <w:rsid w:val="00CB1AB7"/>
    <w:rsid w:val="00CB1DCF"/>
    <w:rsid w:val="00CB1FEA"/>
    <w:rsid w:val="00CB2304"/>
    <w:rsid w:val="00CB242D"/>
    <w:rsid w:val="00CB283F"/>
    <w:rsid w:val="00CB650C"/>
    <w:rsid w:val="00CB728E"/>
    <w:rsid w:val="00CB73AC"/>
    <w:rsid w:val="00CB7587"/>
    <w:rsid w:val="00CB78FF"/>
    <w:rsid w:val="00CB7E3A"/>
    <w:rsid w:val="00CC0034"/>
    <w:rsid w:val="00CC3187"/>
    <w:rsid w:val="00CC3824"/>
    <w:rsid w:val="00CC5F5A"/>
    <w:rsid w:val="00CC7044"/>
    <w:rsid w:val="00CC70DD"/>
    <w:rsid w:val="00CC7593"/>
    <w:rsid w:val="00CC79AB"/>
    <w:rsid w:val="00CC7A7E"/>
    <w:rsid w:val="00CC7E51"/>
    <w:rsid w:val="00CD2576"/>
    <w:rsid w:val="00CD2785"/>
    <w:rsid w:val="00CD31C8"/>
    <w:rsid w:val="00CD37C3"/>
    <w:rsid w:val="00CD577E"/>
    <w:rsid w:val="00CD6578"/>
    <w:rsid w:val="00CD7465"/>
    <w:rsid w:val="00CD7471"/>
    <w:rsid w:val="00CD785C"/>
    <w:rsid w:val="00CE0207"/>
    <w:rsid w:val="00CE1586"/>
    <w:rsid w:val="00CE16CB"/>
    <w:rsid w:val="00CE189D"/>
    <w:rsid w:val="00CE241A"/>
    <w:rsid w:val="00CE273D"/>
    <w:rsid w:val="00CE584F"/>
    <w:rsid w:val="00CE5DCF"/>
    <w:rsid w:val="00CE6FA7"/>
    <w:rsid w:val="00CE75C2"/>
    <w:rsid w:val="00CE776B"/>
    <w:rsid w:val="00CF17CB"/>
    <w:rsid w:val="00CF3AC1"/>
    <w:rsid w:val="00CF5735"/>
    <w:rsid w:val="00CF6D2D"/>
    <w:rsid w:val="00CF6E98"/>
    <w:rsid w:val="00D00834"/>
    <w:rsid w:val="00D01193"/>
    <w:rsid w:val="00D016AF"/>
    <w:rsid w:val="00D031A9"/>
    <w:rsid w:val="00D0583A"/>
    <w:rsid w:val="00D0589A"/>
    <w:rsid w:val="00D06D19"/>
    <w:rsid w:val="00D077DE"/>
    <w:rsid w:val="00D07A27"/>
    <w:rsid w:val="00D07A8F"/>
    <w:rsid w:val="00D07C5D"/>
    <w:rsid w:val="00D11501"/>
    <w:rsid w:val="00D119DA"/>
    <w:rsid w:val="00D11E5C"/>
    <w:rsid w:val="00D127F7"/>
    <w:rsid w:val="00D12BB2"/>
    <w:rsid w:val="00D14898"/>
    <w:rsid w:val="00D14A04"/>
    <w:rsid w:val="00D160EC"/>
    <w:rsid w:val="00D17253"/>
    <w:rsid w:val="00D22A21"/>
    <w:rsid w:val="00D22A72"/>
    <w:rsid w:val="00D22E21"/>
    <w:rsid w:val="00D230DB"/>
    <w:rsid w:val="00D23A6A"/>
    <w:rsid w:val="00D2753B"/>
    <w:rsid w:val="00D3286C"/>
    <w:rsid w:val="00D3548B"/>
    <w:rsid w:val="00D358EF"/>
    <w:rsid w:val="00D363C6"/>
    <w:rsid w:val="00D4089C"/>
    <w:rsid w:val="00D40F24"/>
    <w:rsid w:val="00D424D4"/>
    <w:rsid w:val="00D42EC2"/>
    <w:rsid w:val="00D4514E"/>
    <w:rsid w:val="00D46ED4"/>
    <w:rsid w:val="00D47D80"/>
    <w:rsid w:val="00D50A8C"/>
    <w:rsid w:val="00D51ED9"/>
    <w:rsid w:val="00D51F1E"/>
    <w:rsid w:val="00D52124"/>
    <w:rsid w:val="00D53D78"/>
    <w:rsid w:val="00D54079"/>
    <w:rsid w:val="00D54B71"/>
    <w:rsid w:val="00D55BBB"/>
    <w:rsid w:val="00D55EC4"/>
    <w:rsid w:val="00D5681F"/>
    <w:rsid w:val="00D6130E"/>
    <w:rsid w:val="00D615AC"/>
    <w:rsid w:val="00D623F5"/>
    <w:rsid w:val="00D632DE"/>
    <w:rsid w:val="00D653EF"/>
    <w:rsid w:val="00D65432"/>
    <w:rsid w:val="00D65867"/>
    <w:rsid w:val="00D65AD6"/>
    <w:rsid w:val="00D66650"/>
    <w:rsid w:val="00D67ED8"/>
    <w:rsid w:val="00D72808"/>
    <w:rsid w:val="00D7402E"/>
    <w:rsid w:val="00D74555"/>
    <w:rsid w:val="00D75048"/>
    <w:rsid w:val="00D755F9"/>
    <w:rsid w:val="00D75904"/>
    <w:rsid w:val="00D75BF0"/>
    <w:rsid w:val="00D75C57"/>
    <w:rsid w:val="00D76156"/>
    <w:rsid w:val="00D763F2"/>
    <w:rsid w:val="00D8014A"/>
    <w:rsid w:val="00D807C5"/>
    <w:rsid w:val="00D80F30"/>
    <w:rsid w:val="00D811AD"/>
    <w:rsid w:val="00D81C79"/>
    <w:rsid w:val="00D82C96"/>
    <w:rsid w:val="00D82DF2"/>
    <w:rsid w:val="00D831F0"/>
    <w:rsid w:val="00D85A0E"/>
    <w:rsid w:val="00D90716"/>
    <w:rsid w:val="00D918A0"/>
    <w:rsid w:val="00D91C23"/>
    <w:rsid w:val="00D9222D"/>
    <w:rsid w:val="00D928B4"/>
    <w:rsid w:val="00D92C39"/>
    <w:rsid w:val="00D942B2"/>
    <w:rsid w:val="00D94360"/>
    <w:rsid w:val="00D972DD"/>
    <w:rsid w:val="00D973D4"/>
    <w:rsid w:val="00D97986"/>
    <w:rsid w:val="00DA0233"/>
    <w:rsid w:val="00DA28F8"/>
    <w:rsid w:val="00DA4C78"/>
    <w:rsid w:val="00DA50A2"/>
    <w:rsid w:val="00DA51C2"/>
    <w:rsid w:val="00DA59ED"/>
    <w:rsid w:val="00DA614C"/>
    <w:rsid w:val="00DA6AC6"/>
    <w:rsid w:val="00DA6F13"/>
    <w:rsid w:val="00DB2F51"/>
    <w:rsid w:val="00DB47C7"/>
    <w:rsid w:val="00DB5C10"/>
    <w:rsid w:val="00DB688B"/>
    <w:rsid w:val="00DC0869"/>
    <w:rsid w:val="00DC0BF7"/>
    <w:rsid w:val="00DC109E"/>
    <w:rsid w:val="00DC1D35"/>
    <w:rsid w:val="00DC2143"/>
    <w:rsid w:val="00DC25B8"/>
    <w:rsid w:val="00DC2BC2"/>
    <w:rsid w:val="00DC3D21"/>
    <w:rsid w:val="00DC3D76"/>
    <w:rsid w:val="00DC57DD"/>
    <w:rsid w:val="00DC70A0"/>
    <w:rsid w:val="00DC75F1"/>
    <w:rsid w:val="00DC762F"/>
    <w:rsid w:val="00DC788D"/>
    <w:rsid w:val="00DC7D74"/>
    <w:rsid w:val="00DC7FE3"/>
    <w:rsid w:val="00DD1826"/>
    <w:rsid w:val="00DD250B"/>
    <w:rsid w:val="00DD29B0"/>
    <w:rsid w:val="00DD2B2B"/>
    <w:rsid w:val="00DD3D18"/>
    <w:rsid w:val="00DD53E5"/>
    <w:rsid w:val="00DD560D"/>
    <w:rsid w:val="00DD61CA"/>
    <w:rsid w:val="00DD69FD"/>
    <w:rsid w:val="00DD6CBA"/>
    <w:rsid w:val="00DD73BA"/>
    <w:rsid w:val="00DD7E97"/>
    <w:rsid w:val="00DE035D"/>
    <w:rsid w:val="00DE2942"/>
    <w:rsid w:val="00DE2E61"/>
    <w:rsid w:val="00DE4D89"/>
    <w:rsid w:val="00DE4F84"/>
    <w:rsid w:val="00DE4FA1"/>
    <w:rsid w:val="00DE561E"/>
    <w:rsid w:val="00DE57A5"/>
    <w:rsid w:val="00DE6DB1"/>
    <w:rsid w:val="00DE7701"/>
    <w:rsid w:val="00DF03A1"/>
    <w:rsid w:val="00DF0925"/>
    <w:rsid w:val="00DF12BA"/>
    <w:rsid w:val="00DF1366"/>
    <w:rsid w:val="00DF1473"/>
    <w:rsid w:val="00DF18D8"/>
    <w:rsid w:val="00DF24F6"/>
    <w:rsid w:val="00DF28CE"/>
    <w:rsid w:val="00DF3645"/>
    <w:rsid w:val="00DF36D6"/>
    <w:rsid w:val="00DF4735"/>
    <w:rsid w:val="00DF47A7"/>
    <w:rsid w:val="00DF6314"/>
    <w:rsid w:val="00DF6ABF"/>
    <w:rsid w:val="00DF7123"/>
    <w:rsid w:val="00DF745D"/>
    <w:rsid w:val="00DF799B"/>
    <w:rsid w:val="00DF7C13"/>
    <w:rsid w:val="00E00F8E"/>
    <w:rsid w:val="00E01797"/>
    <w:rsid w:val="00E029F7"/>
    <w:rsid w:val="00E03DA2"/>
    <w:rsid w:val="00E05256"/>
    <w:rsid w:val="00E06D48"/>
    <w:rsid w:val="00E0786E"/>
    <w:rsid w:val="00E07E9B"/>
    <w:rsid w:val="00E114EC"/>
    <w:rsid w:val="00E12BFD"/>
    <w:rsid w:val="00E12F3E"/>
    <w:rsid w:val="00E1490B"/>
    <w:rsid w:val="00E14A9A"/>
    <w:rsid w:val="00E1527D"/>
    <w:rsid w:val="00E1550D"/>
    <w:rsid w:val="00E160DB"/>
    <w:rsid w:val="00E20414"/>
    <w:rsid w:val="00E20566"/>
    <w:rsid w:val="00E20BE7"/>
    <w:rsid w:val="00E21598"/>
    <w:rsid w:val="00E21E21"/>
    <w:rsid w:val="00E223D8"/>
    <w:rsid w:val="00E2266B"/>
    <w:rsid w:val="00E23632"/>
    <w:rsid w:val="00E248EB"/>
    <w:rsid w:val="00E25877"/>
    <w:rsid w:val="00E26127"/>
    <w:rsid w:val="00E26DC7"/>
    <w:rsid w:val="00E27926"/>
    <w:rsid w:val="00E337CD"/>
    <w:rsid w:val="00E37CD8"/>
    <w:rsid w:val="00E40BC8"/>
    <w:rsid w:val="00E40BD2"/>
    <w:rsid w:val="00E41510"/>
    <w:rsid w:val="00E41A2C"/>
    <w:rsid w:val="00E420A0"/>
    <w:rsid w:val="00E421D1"/>
    <w:rsid w:val="00E4320D"/>
    <w:rsid w:val="00E46445"/>
    <w:rsid w:val="00E46851"/>
    <w:rsid w:val="00E47B04"/>
    <w:rsid w:val="00E500D1"/>
    <w:rsid w:val="00E5069F"/>
    <w:rsid w:val="00E50CE0"/>
    <w:rsid w:val="00E5299A"/>
    <w:rsid w:val="00E52CAA"/>
    <w:rsid w:val="00E52CF5"/>
    <w:rsid w:val="00E556B0"/>
    <w:rsid w:val="00E557E6"/>
    <w:rsid w:val="00E5731F"/>
    <w:rsid w:val="00E5775D"/>
    <w:rsid w:val="00E608CC"/>
    <w:rsid w:val="00E61292"/>
    <w:rsid w:val="00E63E7C"/>
    <w:rsid w:val="00E6434B"/>
    <w:rsid w:val="00E6496E"/>
    <w:rsid w:val="00E6518E"/>
    <w:rsid w:val="00E668AF"/>
    <w:rsid w:val="00E66ECA"/>
    <w:rsid w:val="00E67946"/>
    <w:rsid w:val="00E7067D"/>
    <w:rsid w:val="00E730A0"/>
    <w:rsid w:val="00E73AF1"/>
    <w:rsid w:val="00E74965"/>
    <w:rsid w:val="00E75927"/>
    <w:rsid w:val="00E770E2"/>
    <w:rsid w:val="00E8194B"/>
    <w:rsid w:val="00E825B3"/>
    <w:rsid w:val="00E82BBC"/>
    <w:rsid w:val="00E83552"/>
    <w:rsid w:val="00E84236"/>
    <w:rsid w:val="00E871EB"/>
    <w:rsid w:val="00E874DB"/>
    <w:rsid w:val="00E87BBB"/>
    <w:rsid w:val="00E87C69"/>
    <w:rsid w:val="00E87CD5"/>
    <w:rsid w:val="00E9037C"/>
    <w:rsid w:val="00E90B55"/>
    <w:rsid w:val="00E93B54"/>
    <w:rsid w:val="00E94428"/>
    <w:rsid w:val="00E9457B"/>
    <w:rsid w:val="00E95388"/>
    <w:rsid w:val="00E963C7"/>
    <w:rsid w:val="00E97D7B"/>
    <w:rsid w:val="00E97DEF"/>
    <w:rsid w:val="00EA0871"/>
    <w:rsid w:val="00EA4885"/>
    <w:rsid w:val="00EA74C5"/>
    <w:rsid w:val="00EB04B1"/>
    <w:rsid w:val="00EB07EB"/>
    <w:rsid w:val="00EB0F89"/>
    <w:rsid w:val="00EB21FB"/>
    <w:rsid w:val="00EB2D9F"/>
    <w:rsid w:val="00EB3074"/>
    <w:rsid w:val="00EB35A8"/>
    <w:rsid w:val="00EB3735"/>
    <w:rsid w:val="00EB438D"/>
    <w:rsid w:val="00EB4596"/>
    <w:rsid w:val="00EB719B"/>
    <w:rsid w:val="00EB77D2"/>
    <w:rsid w:val="00EB7E42"/>
    <w:rsid w:val="00EC199D"/>
    <w:rsid w:val="00EC28D8"/>
    <w:rsid w:val="00EC2C18"/>
    <w:rsid w:val="00EC2D3B"/>
    <w:rsid w:val="00EC2DA4"/>
    <w:rsid w:val="00EC44C1"/>
    <w:rsid w:val="00EC5DDB"/>
    <w:rsid w:val="00EC6172"/>
    <w:rsid w:val="00ED37A6"/>
    <w:rsid w:val="00ED434B"/>
    <w:rsid w:val="00ED4368"/>
    <w:rsid w:val="00ED51DC"/>
    <w:rsid w:val="00ED5EC6"/>
    <w:rsid w:val="00ED65FC"/>
    <w:rsid w:val="00ED6FF2"/>
    <w:rsid w:val="00ED732A"/>
    <w:rsid w:val="00ED7E11"/>
    <w:rsid w:val="00EE11A1"/>
    <w:rsid w:val="00EE257E"/>
    <w:rsid w:val="00EE2E6D"/>
    <w:rsid w:val="00EE36F9"/>
    <w:rsid w:val="00EE379A"/>
    <w:rsid w:val="00EE4312"/>
    <w:rsid w:val="00EE4438"/>
    <w:rsid w:val="00EE6E52"/>
    <w:rsid w:val="00EF027B"/>
    <w:rsid w:val="00EF0909"/>
    <w:rsid w:val="00EF248F"/>
    <w:rsid w:val="00EF34E3"/>
    <w:rsid w:val="00EF3DBF"/>
    <w:rsid w:val="00EF427F"/>
    <w:rsid w:val="00EF431D"/>
    <w:rsid w:val="00EF6D5D"/>
    <w:rsid w:val="00EF78E1"/>
    <w:rsid w:val="00F00EB4"/>
    <w:rsid w:val="00F02FBA"/>
    <w:rsid w:val="00F03E1C"/>
    <w:rsid w:val="00F06566"/>
    <w:rsid w:val="00F069C9"/>
    <w:rsid w:val="00F0730A"/>
    <w:rsid w:val="00F07BC1"/>
    <w:rsid w:val="00F106AB"/>
    <w:rsid w:val="00F10C26"/>
    <w:rsid w:val="00F10D1D"/>
    <w:rsid w:val="00F10E40"/>
    <w:rsid w:val="00F11CFC"/>
    <w:rsid w:val="00F12E08"/>
    <w:rsid w:val="00F15040"/>
    <w:rsid w:val="00F163B6"/>
    <w:rsid w:val="00F16DF7"/>
    <w:rsid w:val="00F16FF3"/>
    <w:rsid w:val="00F20847"/>
    <w:rsid w:val="00F20FCA"/>
    <w:rsid w:val="00F21099"/>
    <w:rsid w:val="00F21117"/>
    <w:rsid w:val="00F2216E"/>
    <w:rsid w:val="00F23CD9"/>
    <w:rsid w:val="00F23D7D"/>
    <w:rsid w:val="00F247C0"/>
    <w:rsid w:val="00F25D84"/>
    <w:rsid w:val="00F26767"/>
    <w:rsid w:val="00F3012A"/>
    <w:rsid w:val="00F31CC8"/>
    <w:rsid w:val="00F3253D"/>
    <w:rsid w:val="00F3344A"/>
    <w:rsid w:val="00F33854"/>
    <w:rsid w:val="00F3612F"/>
    <w:rsid w:val="00F36C54"/>
    <w:rsid w:val="00F37FE6"/>
    <w:rsid w:val="00F406F2"/>
    <w:rsid w:val="00F40E1D"/>
    <w:rsid w:val="00F41E9A"/>
    <w:rsid w:val="00F42F83"/>
    <w:rsid w:val="00F43ACF"/>
    <w:rsid w:val="00F464B6"/>
    <w:rsid w:val="00F50A46"/>
    <w:rsid w:val="00F50E1A"/>
    <w:rsid w:val="00F526BA"/>
    <w:rsid w:val="00F528DB"/>
    <w:rsid w:val="00F536A1"/>
    <w:rsid w:val="00F53E27"/>
    <w:rsid w:val="00F551BE"/>
    <w:rsid w:val="00F55ECB"/>
    <w:rsid w:val="00F55F1D"/>
    <w:rsid w:val="00F6025C"/>
    <w:rsid w:val="00F61209"/>
    <w:rsid w:val="00F613AE"/>
    <w:rsid w:val="00F64102"/>
    <w:rsid w:val="00F64560"/>
    <w:rsid w:val="00F651A7"/>
    <w:rsid w:val="00F66A41"/>
    <w:rsid w:val="00F66EF3"/>
    <w:rsid w:val="00F716BA"/>
    <w:rsid w:val="00F719DA"/>
    <w:rsid w:val="00F72101"/>
    <w:rsid w:val="00F751F7"/>
    <w:rsid w:val="00F778B0"/>
    <w:rsid w:val="00F77DEB"/>
    <w:rsid w:val="00F80EA9"/>
    <w:rsid w:val="00F80F0C"/>
    <w:rsid w:val="00F81569"/>
    <w:rsid w:val="00F83192"/>
    <w:rsid w:val="00F83C89"/>
    <w:rsid w:val="00F841A9"/>
    <w:rsid w:val="00F84E50"/>
    <w:rsid w:val="00F86C44"/>
    <w:rsid w:val="00F86EF2"/>
    <w:rsid w:val="00F873C0"/>
    <w:rsid w:val="00F902FD"/>
    <w:rsid w:val="00F920C3"/>
    <w:rsid w:val="00F93238"/>
    <w:rsid w:val="00F95A89"/>
    <w:rsid w:val="00F963A3"/>
    <w:rsid w:val="00F96874"/>
    <w:rsid w:val="00F970DD"/>
    <w:rsid w:val="00F97F9D"/>
    <w:rsid w:val="00FA01EE"/>
    <w:rsid w:val="00FA071E"/>
    <w:rsid w:val="00FA0789"/>
    <w:rsid w:val="00FA1448"/>
    <w:rsid w:val="00FA2E52"/>
    <w:rsid w:val="00FA351D"/>
    <w:rsid w:val="00FA3894"/>
    <w:rsid w:val="00FA6346"/>
    <w:rsid w:val="00FA77BF"/>
    <w:rsid w:val="00FA7947"/>
    <w:rsid w:val="00FA7C1C"/>
    <w:rsid w:val="00FB0C71"/>
    <w:rsid w:val="00FB21FC"/>
    <w:rsid w:val="00FB3C0D"/>
    <w:rsid w:val="00FB4273"/>
    <w:rsid w:val="00FB4C5E"/>
    <w:rsid w:val="00FB68E3"/>
    <w:rsid w:val="00FB6946"/>
    <w:rsid w:val="00FB6DB5"/>
    <w:rsid w:val="00FC147E"/>
    <w:rsid w:val="00FC274F"/>
    <w:rsid w:val="00FC2FAE"/>
    <w:rsid w:val="00FC32ED"/>
    <w:rsid w:val="00FC3B8C"/>
    <w:rsid w:val="00FC4333"/>
    <w:rsid w:val="00FC45D0"/>
    <w:rsid w:val="00FC4FAC"/>
    <w:rsid w:val="00FC7534"/>
    <w:rsid w:val="00FC79C4"/>
    <w:rsid w:val="00FC7FB8"/>
    <w:rsid w:val="00FD1074"/>
    <w:rsid w:val="00FD2A57"/>
    <w:rsid w:val="00FD45B2"/>
    <w:rsid w:val="00FD4AA6"/>
    <w:rsid w:val="00FE0758"/>
    <w:rsid w:val="00FE0D72"/>
    <w:rsid w:val="00FE171F"/>
    <w:rsid w:val="00FE1963"/>
    <w:rsid w:val="00FE24C9"/>
    <w:rsid w:val="00FE35F6"/>
    <w:rsid w:val="00FE36C5"/>
    <w:rsid w:val="00FE38FC"/>
    <w:rsid w:val="00FE3B66"/>
    <w:rsid w:val="00FE4672"/>
    <w:rsid w:val="00FE55C2"/>
    <w:rsid w:val="00FE79C3"/>
    <w:rsid w:val="00FE7C53"/>
    <w:rsid w:val="00FF1C28"/>
    <w:rsid w:val="00FF2EC3"/>
    <w:rsid w:val="00FF423C"/>
    <w:rsid w:val="00FF484F"/>
    <w:rsid w:val="00FF4AD0"/>
    <w:rsid w:val="00FF4EA0"/>
    <w:rsid w:val="00FF66D8"/>
    <w:rsid w:val="00FF69F2"/>
    <w:rsid w:val="00FF6B8B"/>
    <w:rsid w:val="00FF7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316C9D"/>
  <w14:defaultImageDpi w14:val="32767"/>
  <w15:chartTrackingRefBased/>
  <w15:docId w15:val="{61A2CEB6-2674-BA42-BD38-A1C7ACB19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560"/>
    <w:rPr>
      <w:rFonts w:ascii="Times New Roman" w:eastAsia="Times New Roman" w:hAnsi="Times New Roman" w:cs="Times New Roman"/>
    </w:rPr>
  </w:style>
  <w:style w:type="paragraph" w:styleId="1">
    <w:name w:val="heading 1"/>
    <w:basedOn w:val="a"/>
    <w:link w:val="10"/>
    <w:uiPriority w:val="9"/>
    <w:qFormat/>
    <w:rsid w:val="00745ABF"/>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A0EEA"/>
    <w:rPr>
      <w:color w:val="0563C1" w:themeColor="hyperlink"/>
      <w:u w:val="single"/>
    </w:rPr>
  </w:style>
  <w:style w:type="character" w:customStyle="1" w:styleId="11">
    <w:name w:val="未解決のメンション1"/>
    <w:basedOn w:val="a0"/>
    <w:uiPriority w:val="99"/>
    <w:rsid w:val="007A0EEA"/>
    <w:rPr>
      <w:color w:val="605E5C"/>
      <w:shd w:val="clear" w:color="auto" w:fill="E1DFDD"/>
    </w:rPr>
  </w:style>
  <w:style w:type="character" w:customStyle="1" w:styleId="10">
    <w:name w:val="見出し 1 (文字)"/>
    <w:basedOn w:val="a0"/>
    <w:link w:val="1"/>
    <w:uiPriority w:val="9"/>
    <w:rsid w:val="00745ABF"/>
    <w:rPr>
      <w:rFonts w:ascii="Times New Roman" w:eastAsia="Times New Roman" w:hAnsi="Times New Roman" w:cs="Times New Roman"/>
      <w:b/>
      <w:bCs/>
      <w:kern w:val="36"/>
      <w:sz w:val="48"/>
      <w:szCs w:val="48"/>
    </w:rPr>
  </w:style>
  <w:style w:type="character" w:styleId="a4">
    <w:name w:val="FollowedHyperlink"/>
    <w:basedOn w:val="a0"/>
    <w:uiPriority w:val="99"/>
    <w:semiHidden/>
    <w:unhideWhenUsed/>
    <w:rsid w:val="00D97986"/>
    <w:rPr>
      <w:color w:val="954F72" w:themeColor="followedHyperlink"/>
      <w:u w:val="single"/>
    </w:rPr>
  </w:style>
  <w:style w:type="character" w:customStyle="1" w:styleId="apple-converted-space">
    <w:name w:val="apple-converted-space"/>
    <w:basedOn w:val="a0"/>
    <w:rsid w:val="0095088A"/>
  </w:style>
  <w:style w:type="character" w:styleId="a5">
    <w:name w:val="Emphasis"/>
    <w:basedOn w:val="a0"/>
    <w:uiPriority w:val="20"/>
    <w:qFormat/>
    <w:rsid w:val="0095088A"/>
    <w:rPr>
      <w:i/>
      <w:iCs/>
    </w:rPr>
  </w:style>
  <w:style w:type="character" w:styleId="a6">
    <w:name w:val="Strong"/>
    <w:basedOn w:val="a0"/>
    <w:uiPriority w:val="22"/>
    <w:qFormat/>
    <w:rsid w:val="001B542B"/>
    <w:rPr>
      <w:b/>
      <w:bCs/>
    </w:rPr>
  </w:style>
  <w:style w:type="paragraph" w:styleId="HTML">
    <w:name w:val="HTML Preformatted"/>
    <w:basedOn w:val="a"/>
    <w:link w:val="HTML0"/>
    <w:uiPriority w:val="99"/>
    <w:unhideWhenUsed/>
    <w:rsid w:val="007316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HTML 書式付き (文字)"/>
    <w:basedOn w:val="a0"/>
    <w:link w:val="HTML"/>
    <w:uiPriority w:val="99"/>
    <w:rsid w:val="00731686"/>
    <w:rPr>
      <w:rFonts w:ascii="Courier New" w:eastAsia="Times New Roman" w:hAnsi="Courier New" w:cs="Courier New"/>
      <w:sz w:val="20"/>
      <w:szCs w:val="20"/>
    </w:rPr>
  </w:style>
  <w:style w:type="paragraph" w:styleId="Web">
    <w:name w:val="Normal (Web)"/>
    <w:basedOn w:val="a"/>
    <w:uiPriority w:val="99"/>
    <w:unhideWhenUsed/>
    <w:rsid w:val="00EF027B"/>
    <w:pPr>
      <w:spacing w:before="100" w:beforeAutospacing="1" w:after="100" w:afterAutospacing="1"/>
    </w:pPr>
  </w:style>
  <w:style w:type="character" w:styleId="a7">
    <w:name w:val="annotation reference"/>
    <w:basedOn w:val="a0"/>
    <w:uiPriority w:val="99"/>
    <w:semiHidden/>
    <w:unhideWhenUsed/>
    <w:rsid w:val="005764C5"/>
    <w:rPr>
      <w:sz w:val="16"/>
      <w:szCs w:val="16"/>
    </w:rPr>
  </w:style>
  <w:style w:type="paragraph" w:styleId="a8">
    <w:name w:val="annotation text"/>
    <w:basedOn w:val="a"/>
    <w:link w:val="a9"/>
    <w:uiPriority w:val="99"/>
    <w:unhideWhenUsed/>
    <w:rsid w:val="005764C5"/>
    <w:rPr>
      <w:sz w:val="20"/>
      <w:szCs w:val="20"/>
    </w:rPr>
  </w:style>
  <w:style w:type="character" w:customStyle="1" w:styleId="a9">
    <w:name w:val="コメント文字列 (文字)"/>
    <w:basedOn w:val="a0"/>
    <w:link w:val="a8"/>
    <w:uiPriority w:val="99"/>
    <w:rsid w:val="005764C5"/>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5764C5"/>
    <w:rPr>
      <w:b/>
      <w:bCs/>
    </w:rPr>
  </w:style>
  <w:style w:type="character" w:customStyle="1" w:styleId="ab">
    <w:name w:val="コメント内容 (文字)"/>
    <w:basedOn w:val="a9"/>
    <w:link w:val="aa"/>
    <w:uiPriority w:val="99"/>
    <w:semiHidden/>
    <w:rsid w:val="005764C5"/>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5764C5"/>
    <w:rPr>
      <w:sz w:val="18"/>
      <w:szCs w:val="18"/>
    </w:rPr>
  </w:style>
  <w:style w:type="character" w:customStyle="1" w:styleId="ad">
    <w:name w:val="吹き出し (文字)"/>
    <w:basedOn w:val="a0"/>
    <w:link w:val="ac"/>
    <w:uiPriority w:val="99"/>
    <w:semiHidden/>
    <w:rsid w:val="005764C5"/>
    <w:rPr>
      <w:rFonts w:ascii="Times New Roman" w:eastAsia="Times New Roman" w:hAnsi="Times New Roman" w:cs="Times New Roman"/>
      <w:sz w:val="18"/>
      <w:szCs w:val="18"/>
    </w:rPr>
  </w:style>
  <w:style w:type="paragraph" w:styleId="ae">
    <w:name w:val="Revision"/>
    <w:hidden/>
    <w:uiPriority w:val="99"/>
    <w:semiHidden/>
    <w:rsid w:val="00E20566"/>
    <w:rPr>
      <w:rFonts w:ascii="Times New Roman" w:eastAsia="Times New Roman" w:hAnsi="Times New Roman" w:cs="Times New Roman"/>
    </w:rPr>
  </w:style>
  <w:style w:type="paragraph" w:styleId="af">
    <w:name w:val="header"/>
    <w:basedOn w:val="a"/>
    <w:link w:val="af0"/>
    <w:uiPriority w:val="99"/>
    <w:unhideWhenUsed/>
    <w:rsid w:val="00070760"/>
    <w:pPr>
      <w:tabs>
        <w:tab w:val="center" w:pos="4252"/>
        <w:tab w:val="right" w:pos="8504"/>
      </w:tabs>
      <w:snapToGrid w:val="0"/>
    </w:pPr>
  </w:style>
  <w:style w:type="character" w:customStyle="1" w:styleId="af0">
    <w:name w:val="ヘッダー (文字)"/>
    <w:basedOn w:val="a0"/>
    <w:link w:val="af"/>
    <w:uiPriority w:val="99"/>
    <w:rsid w:val="00070760"/>
    <w:rPr>
      <w:rFonts w:ascii="Times New Roman" w:eastAsia="Times New Roman" w:hAnsi="Times New Roman" w:cs="Times New Roman"/>
    </w:rPr>
  </w:style>
  <w:style w:type="paragraph" w:styleId="af1">
    <w:name w:val="footer"/>
    <w:basedOn w:val="a"/>
    <w:link w:val="af2"/>
    <w:uiPriority w:val="99"/>
    <w:unhideWhenUsed/>
    <w:rsid w:val="00070760"/>
    <w:pPr>
      <w:tabs>
        <w:tab w:val="center" w:pos="4252"/>
        <w:tab w:val="right" w:pos="8504"/>
      </w:tabs>
      <w:snapToGrid w:val="0"/>
    </w:pPr>
  </w:style>
  <w:style w:type="character" w:customStyle="1" w:styleId="af2">
    <w:name w:val="フッター (文字)"/>
    <w:basedOn w:val="a0"/>
    <w:link w:val="af1"/>
    <w:uiPriority w:val="99"/>
    <w:rsid w:val="00070760"/>
    <w:rPr>
      <w:rFonts w:ascii="Times New Roman" w:eastAsia="Times New Roman" w:hAnsi="Times New Roman" w:cs="Times New Roman"/>
    </w:rPr>
  </w:style>
  <w:style w:type="paragraph" w:styleId="af3">
    <w:name w:val="List Paragraph"/>
    <w:basedOn w:val="a"/>
    <w:uiPriority w:val="34"/>
    <w:qFormat/>
    <w:rsid w:val="0040661D"/>
    <w:pPr>
      <w:widowControl w:val="0"/>
      <w:ind w:leftChars="400" w:left="840"/>
      <w:jc w:val="both"/>
    </w:pPr>
    <w:rPr>
      <w:rFonts w:asciiTheme="minorHAnsi" w:eastAsiaTheme="minorEastAsia" w:hAnsiTheme="minorHAnsi" w:cstheme="minorBidi"/>
      <w:kern w:val="2"/>
      <w:sz w:val="21"/>
      <w:szCs w:val="22"/>
    </w:rPr>
  </w:style>
  <w:style w:type="character" w:styleId="af4">
    <w:name w:val="page number"/>
    <w:basedOn w:val="a0"/>
    <w:uiPriority w:val="99"/>
    <w:semiHidden/>
    <w:unhideWhenUsed/>
    <w:rsid w:val="00F6025C"/>
  </w:style>
  <w:style w:type="character" w:customStyle="1" w:styleId="2">
    <w:name w:val="未解決のメンション2"/>
    <w:uiPriority w:val="99"/>
    <w:rsid w:val="00CD6578"/>
    <w:rPr>
      <w:color w:val="605E5C"/>
      <w:shd w:val="clear" w:color="auto" w:fill="E1DFDD"/>
    </w:rPr>
  </w:style>
  <w:style w:type="paragraph" w:styleId="af5">
    <w:name w:val="Document Map"/>
    <w:basedOn w:val="a"/>
    <w:link w:val="af6"/>
    <w:uiPriority w:val="99"/>
    <w:semiHidden/>
    <w:unhideWhenUsed/>
    <w:rsid w:val="00BE2E34"/>
  </w:style>
  <w:style w:type="character" w:customStyle="1" w:styleId="af6">
    <w:name w:val="見出しマップ (文字)"/>
    <w:basedOn w:val="a0"/>
    <w:link w:val="af5"/>
    <w:uiPriority w:val="99"/>
    <w:semiHidden/>
    <w:rsid w:val="00BE2E3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20633">
      <w:bodyDiv w:val="1"/>
      <w:marLeft w:val="0"/>
      <w:marRight w:val="0"/>
      <w:marTop w:val="0"/>
      <w:marBottom w:val="0"/>
      <w:divBdr>
        <w:top w:val="none" w:sz="0" w:space="0" w:color="auto"/>
        <w:left w:val="none" w:sz="0" w:space="0" w:color="auto"/>
        <w:bottom w:val="none" w:sz="0" w:space="0" w:color="auto"/>
        <w:right w:val="none" w:sz="0" w:space="0" w:color="auto"/>
      </w:divBdr>
    </w:div>
    <w:div w:id="104622196">
      <w:bodyDiv w:val="1"/>
      <w:marLeft w:val="0"/>
      <w:marRight w:val="0"/>
      <w:marTop w:val="0"/>
      <w:marBottom w:val="0"/>
      <w:divBdr>
        <w:top w:val="none" w:sz="0" w:space="0" w:color="auto"/>
        <w:left w:val="none" w:sz="0" w:space="0" w:color="auto"/>
        <w:bottom w:val="none" w:sz="0" w:space="0" w:color="auto"/>
        <w:right w:val="none" w:sz="0" w:space="0" w:color="auto"/>
      </w:divBdr>
    </w:div>
    <w:div w:id="107430382">
      <w:bodyDiv w:val="1"/>
      <w:marLeft w:val="0"/>
      <w:marRight w:val="0"/>
      <w:marTop w:val="0"/>
      <w:marBottom w:val="0"/>
      <w:divBdr>
        <w:top w:val="none" w:sz="0" w:space="0" w:color="auto"/>
        <w:left w:val="none" w:sz="0" w:space="0" w:color="auto"/>
        <w:bottom w:val="none" w:sz="0" w:space="0" w:color="auto"/>
        <w:right w:val="none" w:sz="0" w:space="0" w:color="auto"/>
      </w:divBdr>
    </w:div>
    <w:div w:id="117840242">
      <w:bodyDiv w:val="1"/>
      <w:marLeft w:val="0"/>
      <w:marRight w:val="0"/>
      <w:marTop w:val="0"/>
      <w:marBottom w:val="0"/>
      <w:divBdr>
        <w:top w:val="none" w:sz="0" w:space="0" w:color="auto"/>
        <w:left w:val="none" w:sz="0" w:space="0" w:color="auto"/>
        <w:bottom w:val="none" w:sz="0" w:space="0" w:color="auto"/>
        <w:right w:val="none" w:sz="0" w:space="0" w:color="auto"/>
      </w:divBdr>
    </w:div>
    <w:div w:id="129396615">
      <w:bodyDiv w:val="1"/>
      <w:marLeft w:val="0"/>
      <w:marRight w:val="0"/>
      <w:marTop w:val="0"/>
      <w:marBottom w:val="0"/>
      <w:divBdr>
        <w:top w:val="none" w:sz="0" w:space="0" w:color="auto"/>
        <w:left w:val="none" w:sz="0" w:space="0" w:color="auto"/>
        <w:bottom w:val="none" w:sz="0" w:space="0" w:color="auto"/>
        <w:right w:val="none" w:sz="0" w:space="0" w:color="auto"/>
      </w:divBdr>
    </w:div>
    <w:div w:id="154221940">
      <w:bodyDiv w:val="1"/>
      <w:marLeft w:val="0"/>
      <w:marRight w:val="0"/>
      <w:marTop w:val="0"/>
      <w:marBottom w:val="0"/>
      <w:divBdr>
        <w:top w:val="none" w:sz="0" w:space="0" w:color="auto"/>
        <w:left w:val="none" w:sz="0" w:space="0" w:color="auto"/>
        <w:bottom w:val="none" w:sz="0" w:space="0" w:color="auto"/>
        <w:right w:val="none" w:sz="0" w:space="0" w:color="auto"/>
      </w:divBdr>
    </w:div>
    <w:div w:id="248856236">
      <w:bodyDiv w:val="1"/>
      <w:marLeft w:val="0"/>
      <w:marRight w:val="0"/>
      <w:marTop w:val="0"/>
      <w:marBottom w:val="0"/>
      <w:divBdr>
        <w:top w:val="none" w:sz="0" w:space="0" w:color="auto"/>
        <w:left w:val="none" w:sz="0" w:space="0" w:color="auto"/>
        <w:bottom w:val="none" w:sz="0" w:space="0" w:color="auto"/>
        <w:right w:val="none" w:sz="0" w:space="0" w:color="auto"/>
      </w:divBdr>
    </w:div>
    <w:div w:id="263997856">
      <w:bodyDiv w:val="1"/>
      <w:marLeft w:val="0"/>
      <w:marRight w:val="0"/>
      <w:marTop w:val="0"/>
      <w:marBottom w:val="0"/>
      <w:divBdr>
        <w:top w:val="none" w:sz="0" w:space="0" w:color="auto"/>
        <w:left w:val="none" w:sz="0" w:space="0" w:color="auto"/>
        <w:bottom w:val="none" w:sz="0" w:space="0" w:color="auto"/>
        <w:right w:val="none" w:sz="0" w:space="0" w:color="auto"/>
      </w:divBdr>
    </w:div>
    <w:div w:id="394283955">
      <w:bodyDiv w:val="1"/>
      <w:marLeft w:val="0"/>
      <w:marRight w:val="0"/>
      <w:marTop w:val="0"/>
      <w:marBottom w:val="0"/>
      <w:divBdr>
        <w:top w:val="none" w:sz="0" w:space="0" w:color="auto"/>
        <w:left w:val="none" w:sz="0" w:space="0" w:color="auto"/>
        <w:bottom w:val="none" w:sz="0" w:space="0" w:color="auto"/>
        <w:right w:val="none" w:sz="0" w:space="0" w:color="auto"/>
      </w:divBdr>
    </w:div>
    <w:div w:id="490563056">
      <w:bodyDiv w:val="1"/>
      <w:marLeft w:val="0"/>
      <w:marRight w:val="0"/>
      <w:marTop w:val="0"/>
      <w:marBottom w:val="0"/>
      <w:divBdr>
        <w:top w:val="none" w:sz="0" w:space="0" w:color="auto"/>
        <w:left w:val="none" w:sz="0" w:space="0" w:color="auto"/>
        <w:bottom w:val="none" w:sz="0" w:space="0" w:color="auto"/>
        <w:right w:val="none" w:sz="0" w:space="0" w:color="auto"/>
      </w:divBdr>
    </w:div>
    <w:div w:id="507719747">
      <w:bodyDiv w:val="1"/>
      <w:marLeft w:val="0"/>
      <w:marRight w:val="0"/>
      <w:marTop w:val="0"/>
      <w:marBottom w:val="0"/>
      <w:divBdr>
        <w:top w:val="none" w:sz="0" w:space="0" w:color="auto"/>
        <w:left w:val="none" w:sz="0" w:space="0" w:color="auto"/>
        <w:bottom w:val="none" w:sz="0" w:space="0" w:color="auto"/>
        <w:right w:val="none" w:sz="0" w:space="0" w:color="auto"/>
      </w:divBdr>
    </w:div>
    <w:div w:id="534732834">
      <w:bodyDiv w:val="1"/>
      <w:marLeft w:val="0"/>
      <w:marRight w:val="0"/>
      <w:marTop w:val="0"/>
      <w:marBottom w:val="0"/>
      <w:divBdr>
        <w:top w:val="none" w:sz="0" w:space="0" w:color="auto"/>
        <w:left w:val="none" w:sz="0" w:space="0" w:color="auto"/>
        <w:bottom w:val="none" w:sz="0" w:space="0" w:color="auto"/>
        <w:right w:val="none" w:sz="0" w:space="0" w:color="auto"/>
      </w:divBdr>
    </w:div>
    <w:div w:id="574320845">
      <w:bodyDiv w:val="1"/>
      <w:marLeft w:val="0"/>
      <w:marRight w:val="0"/>
      <w:marTop w:val="0"/>
      <w:marBottom w:val="0"/>
      <w:divBdr>
        <w:top w:val="none" w:sz="0" w:space="0" w:color="auto"/>
        <w:left w:val="none" w:sz="0" w:space="0" w:color="auto"/>
        <w:bottom w:val="none" w:sz="0" w:space="0" w:color="auto"/>
        <w:right w:val="none" w:sz="0" w:space="0" w:color="auto"/>
      </w:divBdr>
    </w:div>
    <w:div w:id="684944890">
      <w:bodyDiv w:val="1"/>
      <w:marLeft w:val="0"/>
      <w:marRight w:val="0"/>
      <w:marTop w:val="0"/>
      <w:marBottom w:val="0"/>
      <w:divBdr>
        <w:top w:val="none" w:sz="0" w:space="0" w:color="auto"/>
        <w:left w:val="none" w:sz="0" w:space="0" w:color="auto"/>
        <w:bottom w:val="none" w:sz="0" w:space="0" w:color="auto"/>
        <w:right w:val="none" w:sz="0" w:space="0" w:color="auto"/>
      </w:divBdr>
    </w:div>
    <w:div w:id="699208295">
      <w:bodyDiv w:val="1"/>
      <w:marLeft w:val="0"/>
      <w:marRight w:val="0"/>
      <w:marTop w:val="0"/>
      <w:marBottom w:val="0"/>
      <w:divBdr>
        <w:top w:val="none" w:sz="0" w:space="0" w:color="auto"/>
        <w:left w:val="none" w:sz="0" w:space="0" w:color="auto"/>
        <w:bottom w:val="none" w:sz="0" w:space="0" w:color="auto"/>
        <w:right w:val="none" w:sz="0" w:space="0" w:color="auto"/>
      </w:divBdr>
    </w:div>
    <w:div w:id="778330857">
      <w:bodyDiv w:val="1"/>
      <w:marLeft w:val="0"/>
      <w:marRight w:val="0"/>
      <w:marTop w:val="0"/>
      <w:marBottom w:val="0"/>
      <w:divBdr>
        <w:top w:val="none" w:sz="0" w:space="0" w:color="auto"/>
        <w:left w:val="none" w:sz="0" w:space="0" w:color="auto"/>
        <w:bottom w:val="none" w:sz="0" w:space="0" w:color="auto"/>
        <w:right w:val="none" w:sz="0" w:space="0" w:color="auto"/>
      </w:divBdr>
    </w:div>
    <w:div w:id="909656658">
      <w:bodyDiv w:val="1"/>
      <w:marLeft w:val="0"/>
      <w:marRight w:val="0"/>
      <w:marTop w:val="0"/>
      <w:marBottom w:val="0"/>
      <w:divBdr>
        <w:top w:val="none" w:sz="0" w:space="0" w:color="auto"/>
        <w:left w:val="none" w:sz="0" w:space="0" w:color="auto"/>
        <w:bottom w:val="none" w:sz="0" w:space="0" w:color="auto"/>
        <w:right w:val="none" w:sz="0" w:space="0" w:color="auto"/>
      </w:divBdr>
    </w:div>
    <w:div w:id="919872226">
      <w:bodyDiv w:val="1"/>
      <w:marLeft w:val="0"/>
      <w:marRight w:val="0"/>
      <w:marTop w:val="0"/>
      <w:marBottom w:val="0"/>
      <w:divBdr>
        <w:top w:val="none" w:sz="0" w:space="0" w:color="auto"/>
        <w:left w:val="none" w:sz="0" w:space="0" w:color="auto"/>
        <w:bottom w:val="none" w:sz="0" w:space="0" w:color="auto"/>
        <w:right w:val="none" w:sz="0" w:space="0" w:color="auto"/>
      </w:divBdr>
    </w:div>
    <w:div w:id="965507017">
      <w:bodyDiv w:val="1"/>
      <w:marLeft w:val="0"/>
      <w:marRight w:val="0"/>
      <w:marTop w:val="0"/>
      <w:marBottom w:val="0"/>
      <w:divBdr>
        <w:top w:val="none" w:sz="0" w:space="0" w:color="auto"/>
        <w:left w:val="none" w:sz="0" w:space="0" w:color="auto"/>
        <w:bottom w:val="none" w:sz="0" w:space="0" w:color="auto"/>
        <w:right w:val="none" w:sz="0" w:space="0" w:color="auto"/>
      </w:divBdr>
    </w:div>
    <w:div w:id="1056465084">
      <w:bodyDiv w:val="1"/>
      <w:marLeft w:val="0"/>
      <w:marRight w:val="0"/>
      <w:marTop w:val="0"/>
      <w:marBottom w:val="0"/>
      <w:divBdr>
        <w:top w:val="none" w:sz="0" w:space="0" w:color="auto"/>
        <w:left w:val="none" w:sz="0" w:space="0" w:color="auto"/>
        <w:bottom w:val="none" w:sz="0" w:space="0" w:color="auto"/>
        <w:right w:val="none" w:sz="0" w:space="0" w:color="auto"/>
      </w:divBdr>
    </w:div>
    <w:div w:id="1110781159">
      <w:bodyDiv w:val="1"/>
      <w:marLeft w:val="0"/>
      <w:marRight w:val="0"/>
      <w:marTop w:val="0"/>
      <w:marBottom w:val="0"/>
      <w:divBdr>
        <w:top w:val="none" w:sz="0" w:space="0" w:color="auto"/>
        <w:left w:val="none" w:sz="0" w:space="0" w:color="auto"/>
        <w:bottom w:val="none" w:sz="0" w:space="0" w:color="auto"/>
        <w:right w:val="none" w:sz="0" w:space="0" w:color="auto"/>
      </w:divBdr>
    </w:div>
    <w:div w:id="1242178316">
      <w:bodyDiv w:val="1"/>
      <w:marLeft w:val="0"/>
      <w:marRight w:val="0"/>
      <w:marTop w:val="0"/>
      <w:marBottom w:val="0"/>
      <w:divBdr>
        <w:top w:val="none" w:sz="0" w:space="0" w:color="auto"/>
        <w:left w:val="none" w:sz="0" w:space="0" w:color="auto"/>
        <w:bottom w:val="none" w:sz="0" w:space="0" w:color="auto"/>
        <w:right w:val="none" w:sz="0" w:space="0" w:color="auto"/>
      </w:divBdr>
    </w:div>
    <w:div w:id="1290281314">
      <w:bodyDiv w:val="1"/>
      <w:marLeft w:val="0"/>
      <w:marRight w:val="0"/>
      <w:marTop w:val="0"/>
      <w:marBottom w:val="0"/>
      <w:divBdr>
        <w:top w:val="none" w:sz="0" w:space="0" w:color="auto"/>
        <w:left w:val="none" w:sz="0" w:space="0" w:color="auto"/>
        <w:bottom w:val="none" w:sz="0" w:space="0" w:color="auto"/>
        <w:right w:val="none" w:sz="0" w:space="0" w:color="auto"/>
      </w:divBdr>
    </w:div>
    <w:div w:id="1359700067">
      <w:bodyDiv w:val="1"/>
      <w:marLeft w:val="0"/>
      <w:marRight w:val="0"/>
      <w:marTop w:val="0"/>
      <w:marBottom w:val="0"/>
      <w:divBdr>
        <w:top w:val="none" w:sz="0" w:space="0" w:color="auto"/>
        <w:left w:val="none" w:sz="0" w:space="0" w:color="auto"/>
        <w:bottom w:val="none" w:sz="0" w:space="0" w:color="auto"/>
        <w:right w:val="none" w:sz="0" w:space="0" w:color="auto"/>
      </w:divBdr>
    </w:div>
    <w:div w:id="1440490294">
      <w:bodyDiv w:val="1"/>
      <w:marLeft w:val="0"/>
      <w:marRight w:val="0"/>
      <w:marTop w:val="0"/>
      <w:marBottom w:val="0"/>
      <w:divBdr>
        <w:top w:val="none" w:sz="0" w:space="0" w:color="auto"/>
        <w:left w:val="none" w:sz="0" w:space="0" w:color="auto"/>
        <w:bottom w:val="none" w:sz="0" w:space="0" w:color="auto"/>
        <w:right w:val="none" w:sz="0" w:space="0" w:color="auto"/>
      </w:divBdr>
    </w:div>
    <w:div w:id="1457917601">
      <w:bodyDiv w:val="1"/>
      <w:marLeft w:val="0"/>
      <w:marRight w:val="0"/>
      <w:marTop w:val="0"/>
      <w:marBottom w:val="0"/>
      <w:divBdr>
        <w:top w:val="none" w:sz="0" w:space="0" w:color="auto"/>
        <w:left w:val="none" w:sz="0" w:space="0" w:color="auto"/>
        <w:bottom w:val="none" w:sz="0" w:space="0" w:color="auto"/>
        <w:right w:val="none" w:sz="0" w:space="0" w:color="auto"/>
      </w:divBdr>
    </w:div>
    <w:div w:id="1482426687">
      <w:bodyDiv w:val="1"/>
      <w:marLeft w:val="0"/>
      <w:marRight w:val="0"/>
      <w:marTop w:val="0"/>
      <w:marBottom w:val="0"/>
      <w:divBdr>
        <w:top w:val="none" w:sz="0" w:space="0" w:color="auto"/>
        <w:left w:val="none" w:sz="0" w:space="0" w:color="auto"/>
        <w:bottom w:val="none" w:sz="0" w:space="0" w:color="auto"/>
        <w:right w:val="none" w:sz="0" w:space="0" w:color="auto"/>
      </w:divBdr>
    </w:div>
    <w:div w:id="1492716213">
      <w:bodyDiv w:val="1"/>
      <w:marLeft w:val="0"/>
      <w:marRight w:val="0"/>
      <w:marTop w:val="0"/>
      <w:marBottom w:val="0"/>
      <w:divBdr>
        <w:top w:val="none" w:sz="0" w:space="0" w:color="auto"/>
        <w:left w:val="none" w:sz="0" w:space="0" w:color="auto"/>
        <w:bottom w:val="none" w:sz="0" w:space="0" w:color="auto"/>
        <w:right w:val="none" w:sz="0" w:space="0" w:color="auto"/>
      </w:divBdr>
    </w:div>
    <w:div w:id="1566720158">
      <w:bodyDiv w:val="1"/>
      <w:marLeft w:val="0"/>
      <w:marRight w:val="0"/>
      <w:marTop w:val="0"/>
      <w:marBottom w:val="0"/>
      <w:divBdr>
        <w:top w:val="none" w:sz="0" w:space="0" w:color="auto"/>
        <w:left w:val="none" w:sz="0" w:space="0" w:color="auto"/>
        <w:bottom w:val="none" w:sz="0" w:space="0" w:color="auto"/>
        <w:right w:val="none" w:sz="0" w:space="0" w:color="auto"/>
      </w:divBdr>
    </w:div>
    <w:div w:id="1599483998">
      <w:bodyDiv w:val="1"/>
      <w:marLeft w:val="0"/>
      <w:marRight w:val="0"/>
      <w:marTop w:val="0"/>
      <w:marBottom w:val="0"/>
      <w:divBdr>
        <w:top w:val="none" w:sz="0" w:space="0" w:color="auto"/>
        <w:left w:val="none" w:sz="0" w:space="0" w:color="auto"/>
        <w:bottom w:val="none" w:sz="0" w:space="0" w:color="auto"/>
        <w:right w:val="none" w:sz="0" w:space="0" w:color="auto"/>
      </w:divBdr>
    </w:div>
    <w:div w:id="1703704572">
      <w:bodyDiv w:val="1"/>
      <w:marLeft w:val="0"/>
      <w:marRight w:val="0"/>
      <w:marTop w:val="0"/>
      <w:marBottom w:val="0"/>
      <w:divBdr>
        <w:top w:val="none" w:sz="0" w:space="0" w:color="auto"/>
        <w:left w:val="none" w:sz="0" w:space="0" w:color="auto"/>
        <w:bottom w:val="none" w:sz="0" w:space="0" w:color="auto"/>
        <w:right w:val="none" w:sz="0" w:space="0" w:color="auto"/>
      </w:divBdr>
    </w:div>
    <w:div w:id="1704136348">
      <w:bodyDiv w:val="1"/>
      <w:marLeft w:val="0"/>
      <w:marRight w:val="0"/>
      <w:marTop w:val="0"/>
      <w:marBottom w:val="0"/>
      <w:divBdr>
        <w:top w:val="none" w:sz="0" w:space="0" w:color="auto"/>
        <w:left w:val="none" w:sz="0" w:space="0" w:color="auto"/>
        <w:bottom w:val="none" w:sz="0" w:space="0" w:color="auto"/>
        <w:right w:val="none" w:sz="0" w:space="0" w:color="auto"/>
      </w:divBdr>
    </w:div>
    <w:div w:id="1737436675">
      <w:bodyDiv w:val="1"/>
      <w:marLeft w:val="0"/>
      <w:marRight w:val="0"/>
      <w:marTop w:val="0"/>
      <w:marBottom w:val="0"/>
      <w:divBdr>
        <w:top w:val="none" w:sz="0" w:space="0" w:color="auto"/>
        <w:left w:val="none" w:sz="0" w:space="0" w:color="auto"/>
        <w:bottom w:val="none" w:sz="0" w:space="0" w:color="auto"/>
        <w:right w:val="none" w:sz="0" w:space="0" w:color="auto"/>
      </w:divBdr>
    </w:div>
    <w:div w:id="1761175539">
      <w:bodyDiv w:val="1"/>
      <w:marLeft w:val="0"/>
      <w:marRight w:val="0"/>
      <w:marTop w:val="0"/>
      <w:marBottom w:val="0"/>
      <w:divBdr>
        <w:top w:val="none" w:sz="0" w:space="0" w:color="auto"/>
        <w:left w:val="none" w:sz="0" w:space="0" w:color="auto"/>
        <w:bottom w:val="none" w:sz="0" w:space="0" w:color="auto"/>
        <w:right w:val="none" w:sz="0" w:space="0" w:color="auto"/>
      </w:divBdr>
    </w:div>
    <w:div w:id="1931692951">
      <w:bodyDiv w:val="1"/>
      <w:marLeft w:val="0"/>
      <w:marRight w:val="0"/>
      <w:marTop w:val="0"/>
      <w:marBottom w:val="0"/>
      <w:divBdr>
        <w:top w:val="none" w:sz="0" w:space="0" w:color="auto"/>
        <w:left w:val="none" w:sz="0" w:space="0" w:color="auto"/>
        <w:bottom w:val="none" w:sz="0" w:space="0" w:color="auto"/>
        <w:right w:val="none" w:sz="0" w:space="0" w:color="auto"/>
      </w:divBdr>
    </w:div>
    <w:div w:id="1951274961">
      <w:bodyDiv w:val="1"/>
      <w:marLeft w:val="0"/>
      <w:marRight w:val="0"/>
      <w:marTop w:val="0"/>
      <w:marBottom w:val="0"/>
      <w:divBdr>
        <w:top w:val="none" w:sz="0" w:space="0" w:color="auto"/>
        <w:left w:val="none" w:sz="0" w:space="0" w:color="auto"/>
        <w:bottom w:val="none" w:sz="0" w:space="0" w:color="auto"/>
        <w:right w:val="none" w:sz="0" w:space="0" w:color="auto"/>
      </w:divBdr>
      <w:divsChild>
        <w:div w:id="1636132194">
          <w:marLeft w:val="0"/>
          <w:marRight w:val="0"/>
          <w:marTop w:val="0"/>
          <w:marBottom w:val="0"/>
          <w:divBdr>
            <w:top w:val="none" w:sz="0" w:space="0" w:color="auto"/>
            <w:left w:val="none" w:sz="0" w:space="0" w:color="auto"/>
            <w:bottom w:val="none" w:sz="0" w:space="0" w:color="auto"/>
            <w:right w:val="none" w:sz="0" w:space="0" w:color="auto"/>
          </w:divBdr>
        </w:div>
        <w:div w:id="1007951433">
          <w:marLeft w:val="0"/>
          <w:marRight w:val="0"/>
          <w:marTop w:val="0"/>
          <w:marBottom w:val="0"/>
          <w:divBdr>
            <w:top w:val="none" w:sz="0" w:space="0" w:color="auto"/>
            <w:left w:val="none" w:sz="0" w:space="0" w:color="auto"/>
            <w:bottom w:val="none" w:sz="0" w:space="0" w:color="auto"/>
            <w:right w:val="none" w:sz="0" w:space="0" w:color="auto"/>
          </w:divBdr>
          <w:divsChild>
            <w:div w:id="230316974">
              <w:marLeft w:val="0"/>
              <w:marRight w:val="0"/>
              <w:marTop w:val="0"/>
              <w:marBottom w:val="0"/>
              <w:divBdr>
                <w:top w:val="none" w:sz="0" w:space="0" w:color="auto"/>
                <w:left w:val="none" w:sz="0" w:space="0" w:color="auto"/>
                <w:bottom w:val="none" w:sz="0" w:space="0" w:color="auto"/>
                <w:right w:val="none" w:sz="0" w:space="0" w:color="auto"/>
              </w:divBdr>
              <w:divsChild>
                <w:div w:id="20586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962">
      <w:bodyDiv w:val="1"/>
      <w:marLeft w:val="0"/>
      <w:marRight w:val="0"/>
      <w:marTop w:val="0"/>
      <w:marBottom w:val="0"/>
      <w:divBdr>
        <w:top w:val="none" w:sz="0" w:space="0" w:color="auto"/>
        <w:left w:val="none" w:sz="0" w:space="0" w:color="auto"/>
        <w:bottom w:val="none" w:sz="0" w:space="0" w:color="auto"/>
        <w:right w:val="none" w:sz="0" w:space="0" w:color="auto"/>
      </w:divBdr>
    </w:div>
    <w:div w:id="2013143267">
      <w:bodyDiv w:val="1"/>
      <w:marLeft w:val="0"/>
      <w:marRight w:val="0"/>
      <w:marTop w:val="0"/>
      <w:marBottom w:val="0"/>
      <w:divBdr>
        <w:top w:val="none" w:sz="0" w:space="0" w:color="auto"/>
        <w:left w:val="none" w:sz="0" w:space="0" w:color="auto"/>
        <w:bottom w:val="none" w:sz="0" w:space="0" w:color="auto"/>
        <w:right w:val="none" w:sz="0" w:space="0" w:color="auto"/>
      </w:divBdr>
    </w:div>
    <w:div w:id="2068599544">
      <w:bodyDiv w:val="1"/>
      <w:marLeft w:val="0"/>
      <w:marRight w:val="0"/>
      <w:marTop w:val="0"/>
      <w:marBottom w:val="0"/>
      <w:divBdr>
        <w:top w:val="none" w:sz="0" w:space="0" w:color="auto"/>
        <w:left w:val="none" w:sz="0" w:space="0" w:color="auto"/>
        <w:bottom w:val="none" w:sz="0" w:space="0" w:color="auto"/>
        <w:right w:val="none" w:sz="0" w:space="0" w:color="auto"/>
      </w:divBdr>
    </w:div>
    <w:div w:id="2069037148">
      <w:bodyDiv w:val="1"/>
      <w:marLeft w:val="0"/>
      <w:marRight w:val="0"/>
      <w:marTop w:val="0"/>
      <w:marBottom w:val="0"/>
      <w:divBdr>
        <w:top w:val="none" w:sz="0" w:space="0" w:color="auto"/>
        <w:left w:val="none" w:sz="0" w:space="0" w:color="auto"/>
        <w:bottom w:val="none" w:sz="0" w:space="0" w:color="auto"/>
        <w:right w:val="none" w:sz="0" w:space="0" w:color="auto"/>
      </w:divBdr>
    </w:div>
    <w:div w:id="2069261619">
      <w:bodyDiv w:val="1"/>
      <w:marLeft w:val="0"/>
      <w:marRight w:val="0"/>
      <w:marTop w:val="0"/>
      <w:marBottom w:val="0"/>
      <w:divBdr>
        <w:top w:val="none" w:sz="0" w:space="0" w:color="auto"/>
        <w:left w:val="none" w:sz="0" w:space="0" w:color="auto"/>
        <w:bottom w:val="none" w:sz="0" w:space="0" w:color="auto"/>
        <w:right w:val="none" w:sz="0" w:space="0" w:color="auto"/>
      </w:divBdr>
    </w:div>
    <w:div w:id="213104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74A42-B99F-4026-9129-F96A521BF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瑞希</dc:creator>
  <cp:lastModifiedBy>toppan yabe</cp:lastModifiedBy>
  <cp:revision>2</cp:revision>
  <dcterms:created xsi:type="dcterms:W3CDTF">2022-10-25T07:45:00Z</dcterms:created>
  <dcterms:modified xsi:type="dcterms:W3CDTF">2022-10-25T07:45:00Z</dcterms:modified>
</cp:coreProperties>
</file>