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467" w14:textId="53BC22A8" w:rsidR="001B7810" w:rsidRDefault="001B7810" w:rsidP="001B7810">
      <w:pPr>
        <w:rPr>
          <w:rFonts w:ascii="Meiryo UI" w:eastAsia="Meiryo UI" w:hAnsi="Meiryo UI"/>
          <w:b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1"/>
          <w:szCs w:val="21"/>
        </w:rPr>
        <w:t>の構成資産</w:t>
      </w:r>
    </w:p>
    <w:p w14:paraId="279845CD" w14:textId="77777777" w:rsidR="001B7810" w:rsidRDefault="001B7810" w:rsidP="001B7810">
      <w:pPr>
        <w:rPr>
          <w:rFonts w:ascii="Meiryo UI" w:eastAsia="Meiryo UI" w:hAnsi="Meiryo UI" w:hint="eastAsia"/>
          <w:b/>
          <w:sz w:val="21"/>
          <w:szCs w:val="21"/>
        </w:rPr>
      </w:pPr>
    </w:p>
    <w:p w14:paraId="17BA8FE8" w14:textId="77777777" w:rsidR="001B7810" w:rsidRDefault="001B7810" w:rsidP="001B7810">
      <w:pPr>
        <w:rPr>
          <w:rFonts w:ascii="Meiryo UI" w:eastAsia="Meiryo UI" w:hAnsi="Meiryo UI" w:hint="eastAsia"/>
          <w:b/>
          <w:sz w:val="21"/>
          <w:szCs w:val="21"/>
          <w:u w:val="single"/>
        </w:rPr>
      </w:pPr>
      <w:r>
        <w:rPr>
          <w:rFonts w:ascii="Meiryo UI" w:eastAsia="Meiryo UI" w:hAnsi="Meiryo UI" w:hint="eastAsia"/>
          <w:b/>
          <w:sz w:val="21"/>
          <w:szCs w:val="21"/>
          <w:u w:val="single"/>
        </w:rPr>
        <w:t>潜伏のきっかけ</w:t>
      </w:r>
    </w:p>
    <w:p w14:paraId="6B2F873A" w14:textId="77777777" w:rsidR="001B7810" w:rsidRDefault="001B7810" w:rsidP="001B7810">
      <w:pPr>
        <w:outlineLvl w:val="0"/>
        <w:rPr>
          <w:rFonts w:ascii="Meiryo UI" w:eastAsia="Meiryo UI" w:hAnsi="Meiryo UI" w:hint="eastAsia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 xml:space="preserve">①　原城跡 </w:t>
      </w:r>
    </w:p>
    <w:p w14:paraId="1963B502" w14:textId="77777777" w:rsidR="001B7810" w:rsidRDefault="001B7810" w:rsidP="001B7810">
      <w:pPr>
        <w:rPr>
          <w:rFonts w:ascii="Meiryo UI" w:eastAsia="Meiryo UI" w:hAnsi="Meiryo UI" w:hint="eastAsia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 xml:space="preserve">「島原・天草一揆」の主戦場 </w:t>
      </w:r>
    </w:p>
    <w:p w14:paraId="2123C7CC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74B4AE2E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528B0914" w14:textId="77777777" w:rsidR="001B7810" w:rsidRDefault="001B7810" w:rsidP="001B7810">
      <w:pPr>
        <w:rPr>
          <w:rFonts w:ascii="Meiryo UI" w:eastAsia="Meiryo UI" w:hAnsi="Meiryo UI" w:hint="eastAsia"/>
          <w:b/>
          <w:sz w:val="21"/>
          <w:szCs w:val="21"/>
          <w:u w:val="single"/>
        </w:rPr>
      </w:pPr>
      <w:r>
        <w:rPr>
          <w:rFonts w:ascii="Meiryo UI" w:eastAsia="Meiryo UI" w:hAnsi="Meiryo UI" w:hint="eastAsia"/>
          <w:b/>
          <w:sz w:val="21"/>
          <w:szCs w:val="21"/>
          <w:u w:val="single"/>
        </w:rPr>
        <w:t>信仰対象</w:t>
      </w:r>
    </w:p>
    <w:p w14:paraId="3AE83389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②　平戸の聖地と集落 (春日集落と安満岳)  </w:t>
      </w:r>
    </w:p>
    <w:p w14:paraId="790DDE7D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「山」が信仰の対象</w:t>
      </w:r>
    </w:p>
    <w:p w14:paraId="241D6BCE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17BD8432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③　平戸の聖地と集落 (中江ノ島)  </w:t>
      </w:r>
    </w:p>
    <w:p w14:paraId="5C853B25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「島(かつての殉教地)」が信仰の対象</w:t>
      </w:r>
    </w:p>
    <w:p w14:paraId="7E3AD121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3175E543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④　 天草の﨑津集落 </w:t>
      </w:r>
    </w:p>
    <w:p w14:paraId="12E90200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「アワビ貝など身の回りのもの」が信仰の対象</w:t>
      </w:r>
    </w:p>
    <w:p w14:paraId="0FFE787E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30613FFC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⑤　外海の出津集落 </w:t>
      </w:r>
    </w:p>
    <w:p w14:paraId="1DE06198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「マリア像などの聖画像」 が信仰の対象 </w:t>
      </w:r>
    </w:p>
    <w:p w14:paraId="440CBCCA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37B3708B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⑥　外海の大野集落 </w:t>
      </w:r>
    </w:p>
    <w:p w14:paraId="79F15232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「神社」が信仰の対象</w:t>
      </w:r>
    </w:p>
    <w:p w14:paraId="39EB2FDE" w14:textId="77777777" w:rsidR="001B7810" w:rsidRDefault="001B7810" w:rsidP="001B7810">
      <w:pPr>
        <w:rPr>
          <w:rFonts w:ascii="Meiryo UI" w:eastAsia="Meiryo UI" w:hAnsi="Meiryo UI" w:hint="eastAsia"/>
          <w:b/>
          <w:sz w:val="21"/>
          <w:szCs w:val="21"/>
        </w:rPr>
      </w:pPr>
    </w:p>
    <w:p w14:paraId="0E981A1D" w14:textId="77777777" w:rsidR="001B7810" w:rsidRDefault="001B7810" w:rsidP="001B7810">
      <w:pPr>
        <w:rPr>
          <w:rFonts w:ascii="Meiryo UI" w:eastAsia="Meiryo UI" w:hAnsi="Meiryo UI" w:hint="eastAsia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どのような場所に移住して信仰を続けたのか</w:t>
      </w:r>
    </w:p>
    <w:p w14:paraId="7C2E826E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⑦　黒島の集落 </w:t>
      </w:r>
    </w:p>
    <w:p w14:paraId="1F4EA322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平戸藩の牧場跡地で集落を形成 </w:t>
      </w:r>
    </w:p>
    <w:p w14:paraId="26D51BDB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589A657E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⑧　野崎島の集落跡</w:t>
      </w:r>
    </w:p>
    <w:p w14:paraId="363470CF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神道の聖地で集落を形成</w:t>
      </w:r>
    </w:p>
    <w:p w14:paraId="14D88D78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52B7E705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⑨　頭ヶ島の集落 </w:t>
      </w:r>
    </w:p>
    <w:p w14:paraId="74268E05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病人が隔離されていた場所で集落を形成 </w:t>
      </w:r>
    </w:p>
    <w:p w14:paraId="0623428B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11BC7131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⑩　久賀島の集落 </w:t>
      </w:r>
    </w:p>
    <w:p w14:paraId="054F1C1A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島の未開拓地で集落を形成</w:t>
      </w:r>
    </w:p>
    <w:p w14:paraId="46F5C6DE" w14:textId="77777777" w:rsidR="001B7810" w:rsidRDefault="001B7810" w:rsidP="001B7810">
      <w:pPr>
        <w:rPr>
          <w:rFonts w:ascii="Meiryo UI" w:eastAsia="Meiryo UI" w:hAnsi="Meiryo UI" w:hint="eastAsia"/>
          <w:b/>
          <w:sz w:val="21"/>
          <w:szCs w:val="21"/>
        </w:rPr>
      </w:pPr>
    </w:p>
    <w:p w14:paraId="5DDB200B" w14:textId="77777777" w:rsidR="001B7810" w:rsidRDefault="001B7810" w:rsidP="001B7810">
      <w:pPr>
        <w:rPr>
          <w:rFonts w:ascii="Meiryo UI" w:eastAsia="Meiryo UI" w:hAnsi="Meiryo UI" w:hint="eastAsia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 xml:space="preserve">潜伏の終焉を示す教会堂の典型例 </w:t>
      </w:r>
    </w:p>
    <w:p w14:paraId="3A692754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 xml:space="preserve">⑪　奈留島の江上集落 (江上天主堂とその周辺) </w:t>
      </w:r>
    </w:p>
    <w:p w14:paraId="6F16997B" w14:textId="77777777" w:rsidR="001B7810" w:rsidRDefault="001B7810" w:rsidP="001B7810">
      <w:pPr>
        <w:rPr>
          <w:rFonts w:ascii="Meiryo UI" w:eastAsia="Meiryo UI" w:hAnsi="Meiryo UI" w:hint="eastAsia"/>
          <w:sz w:val="21"/>
          <w:szCs w:val="21"/>
        </w:rPr>
      </w:pPr>
    </w:p>
    <w:p w14:paraId="510AE6F6" w14:textId="77777777" w:rsidR="001B7810" w:rsidRDefault="001B7810" w:rsidP="001B7810">
      <w:pPr>
        <w:rPr>
          <w:rFonts w:ascii="Meiryo UI" w:eastAsia="Meiryo UI" w:hAnsi="Meiryo UI" w:hint="eastAsia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「信徒発見」が起こった場所</w:t>
      </w:r>
    </w:p>
    <w:p w14:paraId="2A4B5F22" w14:textId="77777777" w:rsidR="001B7810" w:rsidRDefault="001B7810" w:rsidP="001B7810">
      <w:pPr>
        <w:outlineLvl w:val="0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⑫　大浦天主堂</w:t>
      </w:r>
    </w:p>
    <w:p w14:paraId="745F39EF" w14:textId="0E0B121D" w:rsidR="00236E38" w:rsidRPr="001B7810" w:rsidRDefault="00236E38" w:rsidP="001B7810"/>
    <w:sectPr w:rsidR="00236E38" w:rsidRPr="001B7810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B7810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E2D0-04D0-417F-ACA8-7A9476E4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2022-10-25T07:47:00Z</dcterms:created>
  <dcterms:modified xsi:type="dcterms:W3CDTF">2022-10-25T07:47:00Z</dcterms:modified>
</cp:coreProperties>
</file>