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E5BA" w14:textId="77777777" w:rsidR="00DF47E4" w:rsidRDefault="00DF47E4" w:rsidP="00DF47E4">
      <w:pPr>
        <w:rPr>
          <w:sz w:val="24"/>
          <w:szCs w:val="28"/>
        </w:rPr>
      </w:pPr>
      <w:r>
        <w:rPr>
          <w:rFonts w:hint="eastAsia"/>
          <w:sz w:val="24"/>
          <w:szCs w:val="28"/>
        </w:rPr>
        <w:t>公会堂の役割と建築の特徴</w:t>
      </w:r>
    </w:p>
    <w:p w14:paraId="0E1BCA1E" w14:textId="77777777" w:rsidR="00DF47E4" w:rsidRDefault="00DF47E4" w:rsidP="00DF47E4">
      <w:pPr>
        <w:rPr>
          <w:sz w:val="24"/>
          <w:szCs w:val="28"/>
        </w:rPr>
      </w:pPr>
      <w:r>
        <w:rPr>
          <w:rFonts w:hint="eastAsia"/>
          <w:sz w:val="24"/>
          <w:szCs w:val="28"/>
        </w:rPr>
        <w:t>公会堂は、明治期に全国各地につくられた市庁舎としての役割を持つ文化施設です。</w:t>
      </w:r>
    </w:p>
    <w:p w14:paraId="5B25A78E" w14:textId="77777777" w:rsidR="00DF47E4" w:rsidRDefault="00DF47E4" w:rsidP="00DF47E4">
      <w:pPr>
        <w:rPr>
          <w:i/>
          <w:sz w:val="24"/>
          <w:szCs w:val="28"/>
        </w:rPr>
      </w:pPr>
      <w:r>
        <w:rPr>
          <w:rFonts w:hint="eastAsia"/>
          <w:sz w:val="24"/>
          <w:szCs w:val="28"/>
        </w:rPr>
        <w:t>明治期には市民の集会場、貴賓客の社交場、商業や産業振興のための物産陳列場などとして利用されていました。</w:t>
      </w:r>
    </w:p>
    <w:p w14:paraId="4E99D770" w14:textId="77777777" w:rsidR="00DF47E4" w:rsidRDefault="00DF47E4" w:rsidP="00DF47E4">
      <w:pPr>
        <w:rPr>
          <w:i/>
          <w:sz w:val="24"/>
          <w:szCs w:val="28"/>
        </w:rPr>
      </w:pPr>
      <w:r>
        <w:rPr>
          <w:rFonts w:hint="eastAsia"/>
          <w:sz w:val="24"/>
          <w:szCs w:val="28"/>
        </w:rPr>
        <w:t>大正に入ると市民に広く開放され、音楽演奏会や各種講演会など娯楽の場としても利用されるようになり、戦後はその地方の歴史展示など教育施設としての使命も帯びるようになりました。</w:t>
      </w:r>
    </w:p>
    <w:p w14:paraId="7EEAD041" w14:textId="77777777" w:rsidR="00DF47E4" w:rsidRDefault="00DF47E4" w:rsidP="00DF47E4">
      <w:pPr>
        <w:rPr>
          <w:sz w:val="24"/>
          <w:szCs w:val="28"/>
        </w:rPr>
      </w:pPr>
      <w:r>
        <w:rPr>
          <w:rFonts w:hint="eastAsia"/>
          <w:sz w:val="24"/>
          <w:szCs w:val="28"/>
        </w:rPr>
        <w:t>ここでは旧函館区公会堂と同じく文化財となっている全国の公会堂を紹介します。</w:t>
      </w:r>
    </w:p>
    <w:p w14:paraId="34F8E5F7" w14:textId="77777777" w:rsidR="00ED6807" w:rsidRPr="00DF47E4" w:rsidRDefault="00ED6807" w:rsidP="00DF47E4"/>
    <w:sectPr w:rsidR="00ED6807" w:rsidRPr="00DF47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DF47E4"/>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1182334">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2022-10-25T00:01:00Z</dcterms:created>
  <dcterms:modified xsi:type="dcterms:W3CDTF">2022-10-25T00:01:00Z</dcterms:modified>
</cp:coreProperties>
</file>