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4E96" w14:textId="77777777" w:rsidR="002E718E" w:rsidRDefault="002E718E" w:rsidP="002E718E">
      <w:pPr>
        <w:rPr>
          <w:rFonts w:ascii="ＭＳ 明朝" w:eastAsia="ＭＳ 明朝" w:hAnsi="ＭＳ 明朝"/>
          <w:b/>
        </w:rPr>
      </w:pPr>
      <w:r>
        <w:rPr>
          <w:rFonts w:ascii="ＭＳ 明朝" w:eastAsia="ＭＳ 明朝" w:hAnsi="ＭＳ 明朝" w:hint="eastAsia"/>
          <w:b/>
        </w:rPr>
        <w:t>高千穂夜神楽：面様、彫り物</w:t>
      </w:r>
    </w:p>
    <w:p w14:paraId="45DF7FD9" w14:textId="77777777" w:rsidR="002E718E" w:rsidRDefault="002E718E" w:rsidP="002E718E">
      <w:pPr>
        <w:rPr>
          <w:rFonts w:ascii="ＭＳ 明朝" w:eastAsia="ＭＳ 明朝" w:hAnsi="ＭＳ 明朝" w:hint="eastAsia"/>
        </w:rPr>
      </w:pPr>
    </w:p>
    <w:p w14:paraId="2A3879E1" w14:textId="77777777" w:rsidR="002E718E" w:rsidRDefault="002E718E" w:rsidP="002E718E">
      <w:pPr>
        <w:rPr>
          <w:rFonts w:ascii="ＭＳ 明朝" w:eastAsia="ＭＳ 明朝" w:hAnsi="ＭＳ 明朝" w:hint="eastAsia"/>
        </w:rPr>
      </w:pPr>
      <w:r>
        <w:rPr>
          <w:rFonts w:ascii="ＭＳ 明朝" w:eastAsia="ＭＳ 明朝" w:hAnsi="ＭＳ 明朝" w:hint="eastAsia"/>
        </w:rPr>
        <w:t>面は役の性格、気分、性別、年齢を伝えるなど、世界中および日本での儀礼、大衆芸能で重要な役割を果たしてきました。</w:t>
      </w:r>
    </w:p>
    <w:p w14:paraId="53A8829B" w14:textId="77777777" w:rsidR="002E718E" w:rsidRDefault="002E718E" w:rsidP="002E718E">
      <w:pPr>
        <w:rPr>
          <w:rFonts w:ascii="ＭＳ 明朝" w:eastAsia="ＭＳ 明朝" w:hAnsi="ＭＳ 明朝" w:hint="eastAsia"/>
        </w:rPr>
      </w:pPr>
      <w:r>
        <w:rPr>
          <w:rFonts w:ascii="ＭＳ 明朝" w:eastAsia="ＭＳ 明朝" w:hAnsi="ＭＳ 明朝" w:hint="eastAsia"/>
        </w:rPr>
        <w:t>能や舞楽など日本の演劇芸能でも、面は効果的に用いられてきました。</w:t>
      </w:r>
    </w:p>
    <w:p w14:paraId="02A7544C" w14:textId="77777777" w:rsidR="002E718E" w:rsidRDefault="002E718E" w:rsidP="002E718E">
      <w:pPr>
        <w:rPr>
          <w:rFonts w:ascii="ＭＳ 明朝" w:eastAsia="ＭＳ 明朝" w:hAnsi="ＭＳ 明朝" w:hint="eastAsia"/>
        </w:rPr>
      </w:pPr>
      <w:r>
        <w:rPr>
          <w:rFonts w:ascii="ＭＳ 明朝" w:eastAsia="ＭＳ 明朝" w:hAnsi="ＭＳ 明朝" w:hint="eastAsia"/>
        </w:rPr>
        <w:t>高千穂では、日本の創造神話「天岩戸」に登場する神々、女神をうまく描写するのに夜神楽の面（面様）は不可欠になっています。</w:t>
      </w:r>
    </w:p>
    <w:p w14:paraId="68598EDF" w14:textId="77777777" w:rsidR="002E718E" w:rsidRDefault="002E718E" w:rsidP="002E718E">
      <w:pPr>
        <w:rPr>
          <w:rFonts w:ascii="ＭＳ 明朝" w:eastAsia="ＭＳ 明朝" w:hAnsi="ＭＳ 明朝" w:hint="eastAsia"/>
        </w:rPr>
      </w:pPr>
      <w:r>
        <w:rPr>
          <w:rFonts w:ascii="ＭＳ 明朝" w:eastAsia="ＭＳ 明朝" w:hAnsi="ＭＳ 明朝" w:hint="eastAsia"/>
        </w:rPr>
        <w:t>喜劇から悲劇まで、恐ろしいものや感動的なものまで、これらの面はそれぞれの神々の特徴を捉え、何百年もの間観客を魅了してきました。</w:t>
      </w:r>
    </w:p>
    <w:p w14:paraId="4ECAE1BF" w14:textId="77777777" w:rsidR="002E718E" w:rsidRDefault="002E718E" w:rsidP="002E718E">
      <w:pPr>
        <w:rPr>
          <w:rFonts w:ascii="ＭＳ 明朝" w:eastAsia="ＭＳ 明朝" w:hAnsi="ＭＳ 明朝" w:hint="eastAsia"/>
        </w:rPr>
      </w:pPr>
      <w:r>
        <w:rPr>
          <w:rFonts w:ascii="ＭＳ 明朝" w:eastAsia="ＭＳ 明朝" w:hAnsi="ＭＳ 明朝" w:hint="eastAsia"/>
        </w:rPr>
        <w:t>そのため、面職人には面に神や女神の特徴をうまく捉えて書き付けるための高い技術が必要で、多くは家族ぐるみの工房です。</w:t>
      </w:r>
    </w:p>
    <w:p w14:paraId="584339F9" w14:textId="77777777" w:rsidR="002E718E" w:rsidRDefault="002E718E" w:rsidP="002E718E">
      <w:pPr>
        <w:rPr>
          <w:rFonts w:ascii="ＭＳ 明朝" w:eastAsia="ＭＳ 明朝" w:hAnsi="ＭＳ 明朝" w:hint="eastAsia"/>
        </w:rPr>
      </w:pPr>
      <w:r>
        <w:rPr>
          <w:rFonts w:ascii="ＭＳ 明朝" w:eastAsia="ＭＳ 明朝" w:hAnsi="ＭＳ 明朝" w:hint="eastAsia"/>
        </w:rPr>
        <w:t>彼らの技術は、使用する道具と同様に研ぎ澄まされています。</w:t>
      </w:r>
    </w:p>
    <w:p w14:paraId="2613DA47" w14:textId="77777777" w:rsidR="002E718E" w:rsidRDefault="002E718E" w:rsidP="002E718E">
      <w:pPr>
        <w:rPr>
          <w:rFonts w:ascii="ＭＳ 明朝" w:eastAsia="ＭＳ 明朝" w:hAnsi="ＭＳ 明朝" w:hint="eastAsia"/>
        </w:rPr>
      </w:pPr>
      <w:r>
        <w:rPr>
          <w:rFonts w:ascii="ＭＳ 明朝" w:eastAsia="ＭＳ 明朝" w:hAnsi="ＭＳ 明朝" w:hint="eastAsia"/>
        </w:rPr>
        <w:t>工房の中には、楠や桐の木から面を彫り、4世代にわたって活動しているものもあります。</w:t>
      </w:r>
    </w:p>
    <w:p w14:paraId="62A9A0F2" w14:textId="77777777" w:rsidR="002E718E" w:rsidRDefault="002E718E" w:rsidP="002E718E">
      <w:pPr>
        <w:rPr>
          <w:rFonts w:ascii="ＭＳ 明朝" w:eastAsia="ＭＳ 明朝" w:hAnsi="ＭＳ 明朝" w:hint="eastAsia"/>
        </w:rPr>
      </w:pPr>
      <w:r>
        <w:rPr>
          <w:rFonts w:ascii="ＭＳ 明朝" w:eastAsia="ＭＳ 明朝" w:hAnsi="ＭＳ 明朝" w:hint="eastAsia"/>
        </w:rPr>
        <w:t>樹木収穫から最終仕上げの塗装まで、面制作の全行程は工房により行われます。</w:t>
      </w:r>
    </w:p>
    <w:p w14:paraId="209044E0" w14:textId="77777777" w:rsidR="002E718E" w:rsidRDefault="002E718E" w:rsidP="002E718E">
      <w:pPr>
        <w:rPr>
          <w:rFonts w:ascii="ＭＳ 明朝" w:eastAsia="ＭＳ 明朝" w:hAnsi="ＭＳ 明朝" w:hint="eastAsia"/>
        </w:rPr>
      </w:pPr>
      <w:r>
        <w:rPr>
          <w:rFonts w:ascii="ＭＳ 明朝" w:eastAsia="ＭＳ 明朝" w:hAnsi="ＭＳ 明朝" w:hint="eastAsia"/>
        </w:rPr>
        <w:t>木材に表情豊かな顔に彫る作業に2日、絵付けと塗装にもう5日、１つの面を仕上げるのに１週間かそれ以上かかります。</w:t>
      </w:r>
    </w:p>
    <w:p w14:paraId="59AEFA7F" w14:textId="77777777" w:rsidR="002E718E" w:rsidRDefault="002E718E" w:rsidP="002E718E">
      <w:pPr>
        <w:rPr>
          <w:rFonts w:ascii="ＭＳ 明朝" w:eastAsia="ＭＳ 明朝" w:hAnsi="ＭＳ 明朝" w:hint="eastAsia"/>
        </w:rPr>
      </w:pPr>
      <w:r>
        <w:rPr>
          <w:rFonts w:ascii="ＭＳ 明朝" w:eastAsia="ＭＳ 明朝" w:hAnsi="ＭＳ 明朝" w:hint="eastAsia"/>
        </w:rPr>
        <w:t>面職人はここでは彫刻家ともみなされています。面は、稲作に不可欠な木・火・地・水を表す模様が描かれていて、家の神聖な舞台である神庭の四方や、高千穂神社の神楽殿に置かれるなど、彫刻としても機能しているのです。</w:t>
      </w:r>
    </w:p>
    <w:p w14:paraId="28CCD206" w14:textId="77777777" w:rsidR="002E718E" w:rsidRDefault="002E718E" w:rsidP="002E718E">
      <w:pPr>
        <w:rPr>
          <w:rFonts w:ascii="ＭＳ 明朝" w:eastAsia="ＭＳ 明朝" w:hAnsi="ＭＳ 明朝" w:hint="eastAsia"/>
        </w:rPr>
      </w:pPr>
      <w:r>
        <w:rPr>
          <w:rFonts w:ascii="ＭＳ 明朝" w:eastAsia="ＭＳ 明朝" w:hAnsi="ＭＳ 明朝" w:hint="eastAsia"/>
        </w:rPr>
        <w:t>精巧に彫られた面は、他にもお祝いの品、魔除け、公私の場ともに装飾品としても使われます。</w:t>
      </w:r>
    </w:p>
    <w:p w14:paraId="633151A8" w14:textId="72192252" w:rsidR="00571848" w:rsidRPr="002E718E" w:rsidRDefault="00571848" w:rsidP="002E718E"/>
    <w:sectPr w:rsidR="00571848" w:rsidRPr="002E718E"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2E718E"/>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911500041">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2022-10-25T00:21:00Z</dcterms:created>
  <dcterms:modified xsi:type="dcterms:W3CDTF">2022-10-25T00:21:00Z</dcterms:modified>
</cp:coreProperties>
</file>