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40C61" w14:textId="77777777" w:rsidR="004434BA" w:rsidRDefault="004434BA" w:rsidP="004434BA">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熊谷家住宅</w:t>
      </w:r>
    </w:p>
    <w:p w14:paraId="533B88FA" w14:textId="77777777" w:rsidR="004434BA" w:rsidRDefault="004434BA" w:rsidP="004434BA">
      <w:pPr>
        <w:tabs>
          <w:tab w:val="left" w:pos="284"/>
        </w:tabs>
        <w:spacing w:line="276" w:lineRule="auto"/>
        <w:rPr>
          <w:rFonts w:ascii="Meiryo UI" w:eastAsia="Meiryo UI" w:hAnsi="Meiryo UI" w:hint="eastAsia"/>
          <w:b/>
          <w:bCs/>
          <w:color w:val="000000" w:themeColor="text1"/>
          <w:sz w:val="22"/>
          <w:szCs w:val="22"/>
        </w:rPr>
      </w:pPr>
    </w:p>
    <w:p w14:paraId="2E02D151" w14:textId="77777777" w:rsidR="004434BA" w:rsidRDefault="004434BA" w:rsidP="004434BA">
      <w:pPr>
        <w:tabs>
          <w:tab w:val="left" w:pos="284"/>
        </w:tabs>
        <w:spacing w:line="276" w:lineRule="auto"/>
        <w:rPr>
          <w:rFonts w:ascii="Meiryo UI" w:eastAsia="Meiryo UI" w:hAnsi="Meiryo UI" w:hint="eastAsia"/>
          <w:b/>
          <w:color w:val="000000" w:themeColor="text1"/>
          <w:sz w:val="22"/>
          <w:szCs w:val="22"/>
        </w:rPr>
      </w:pPr>
      <w:r>
        <w:rPr>
          <w:rFonts w:ascii="Meiryo UI" w:eastAsia="Meiryo UI" w:hAnsi="Meiryo UI" w:hint="eastAsia"/>
          <w:b/>
          <w:color w:val="000000" w:themeColor="text1"/>
          <w:sz w:val="22"/>
          <w:szCs w:val="22"/>
          <w:lang w:val="ja-JP" w:bidi="ja-JP"/>
        </w:rPr>
        <w:t>家族の中の序列</w:t>
      </w:r>
    </w:p>
    <w:p w14:paraId="3D24C986" w14:textId="77777777" w:rsidR="004434BA" w:rsidRDefault="004434BA" w:rsidP="004434BA">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の19世紀初めに建てられた家は、遠く離れた道路までずっと並ぶ長屋【の一部】で、かつて通りに直接面していた大きい住居2軒の内側を組み合わせて建てられたものです。土間と、囲炉裏のある板の間の境目が当初の2軒の住宅の境界線でした。</w:t>
      </w:r>
    </w:p>
    <w:p w14:paraId="4753DCE4" w14:textId="77777777" w:rsidR="004434BA" w:rsidRDefault="004434BA" w:rsidP="004434BA">
      <w:pPr>
        <w:tabs>
          <w:tab w:val="left" w:pos="284"/>
        </w:tabs>
        <w:spacing w:line="276" w:lineRule="auto"/>
        <w:rPr>
          <w:rFonts w:ascii="Meiryo UI" w:eastAsia="Meiryo UI" w:hAnsi="Meiryo UI" w:cs="ＭＳ 明朝" w:hint="eastAsia"/>
          <w:color w:val="000000" w:themeColor="text1"/>
          <w:sz w:val="22"/>
          <w:szCs w:val="22"/>
          <w:lang w:val="ja-JP" w:bidi="ja-JP"/>
        </w:rPr>
      </w:pPr>
    </w:p>
    <w:p w14:paraId="774DEE0B" w14:textId="77777777" w:rsidR="004434BA" w:rsidRDefault="004434BA" w:rsidP="004434BA">
      <w:pPr>
        <w:tabs>
          <w:tab w:val="left" w:pos="284"/>
        </w:tabs>
        <w:spacing w:line="276" w:lineRule="auto"/>
        <w:rPr>
          <w:rFonts w:eastAsia="ＭＳ 明朝" w:hint="eastAsia"/>
          <w:color w:val="000000" w:themeColor="text1"/>
        </w:rPr>
      </w:pPr>
      <w:r>
        <w:rPr>
          <w:rFonts w:ascii="Meiryo UI" w:eastAsia="Meiryo UI" w:hAnsi="Meiryo UI" w:cs="ＭＳ 明朝" w:hint="eastAsia"/>
          <w:color w:val="000000" w:themeColor="text1"/>
          <w:sz w:val="22"/>
          <w:szCs w:val="22"/>
          <w:lang w:val="ja-JP" w:bidi="ja-JP"/>
        </w:rPr>
        <w:t>ペダル式の籾摺り機、味噌の材料を蒸すためのかまど、豆擦り器や味噌の発酵用の桶などの機器類や農具が多数展示されています。この家族は、農業以外の収入源として、養蚕業も営んでいました。</w:t>
      </w:r>
      <w:r>
        <w:rPr>
          <w:color w:val="000000" w:themeColor="text1"/>
        </w:rPr>
        <w:t>----------------------------------------------------------------------------------------------------------------</w:t>
      </w:r>
    </w:p>
    <w:p w14:paraId="5D339FF6" w14:textId="77777777" w:rsidR="00AC14A4" w:rsidRPr="004434BA" w:rsidRDefault="00AC14A4" w:rsidP="004434BA"/>
    <w:sectPr w:rsidR="00AC14A4" w:rsidRPr="004434BA"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434BA"/>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08653410">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2022-10-25T01:46:00Z</dcterms:created>
  <dcterms:modified xsi:type="dcterms:W3CDTF">2022-10-25T01:46:00Z</dcterms:modified>
</cp:coreProperties>
</file>