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A1BC" w14:textId="77777777" w:rsidR="00F115AC" w:rsidRDefault="00F115AC" w:rsidP="00F115AC">
      <w:pPr>
        <w:pStyle w:val="10"/>
        <w:widowControl/>
        <w:spacing w:line="276" w:lineRule="auto"/>
        <w:ind w:firstLine="28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後鳥羽・順徳天皇大原陵</w:t>
      </w:r>
    </w:p>
    <w:p w14:paraId="7B67A766" w14:textId="77777777" w:rsidR="00F115AC" w:rsidRDefault="00F115AC" w:rsidP="00F115AC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三千院の広大な敷地の横には、武士階級の勢力増大の影響に抵抗しようとしたが、戦いで敗北した鎌倉時代（</w:t>
      </w:r>
      <w:r>
        <w:rPr>
          <w:rFonts w:ascii="Times New Roman" w:hAnsi="Times New Roman" w:cs="Times New Roman"/>
          <w:color w:val="000000"/>
          <w:sz w:val="24"/>
          <w:szCs w:val="24"/>
        </w:rPr>
        <w:t>1185-1333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）の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人の天皇陵があります。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8DE8CB" w14:textId="77777777" w:rsidR="00F115AC" w:rsidRDefault="00F115AC" w:rsidP="00F115AC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後鳥羽天皇は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歳で、日本の第</w:t>
      </w: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代天皇に即位し、</w:t>
      </w:r>
      <w:r>
        <w:rPr>
          <w:rFonts w:ascii="Times New Roman" w:hAnsi="Times New Roman" w:cs="Times New Roman"/>
          <w:color w:val="000000"/>
          <w:sz w:val="24"/>
          <w:szCs w:val="24"/>
        </w:rPr>
        <w:t>1183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年から</w:t>
      </w:r>
      <w:r>
        <w:rPr>
          <w:rFonts w:ascii="Times New Roman" w:hAnsi="Times New Roman" w:cs="Times New Roman"/>
          <w:color w:val="000000"/>
          <w:sz w:val="24"/>
          <w:szCs w:val="24"/>
        </w:rPr>
        <w:t>1198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年まで在位し、将軍によって退位を余儀なくされました。彼の息子であり第</w:t>
      </w:r>
      <w:r>
        <w:rPr>
          <w:rFonts w:ascii="Times New Roman" w:hAnsi="Times New Roman" w:cs="Times New Roman"/>
          <w:color w:val="000000"/>
          <w:sz w:val="24"/>
          <w:szCs w:val="24"/>
        </w:rPr>
        <w:t>84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代天皇の順徳天皇は</w:t>
      </w:r>
      <w:r>
        <w:rPr>
          <w:rFonts w:ascii="Times New Roman" w:hAnsi="Times New Roman" w:cs="Times New Roman"/>
          <w:color w:val="000000"/>
          <w:sz w:val="24"/>
          <w:szCs w:val="24"/>
        </w:rPr>
        <w:t>1210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年から</w:t>
      </w:r>
      <w:r>
        <w:rPr>
          <w:rFonts w:ascii="Times New Roman" w:hAnsi="Times New Roman" w:cs="Times New Roman"/>
          <w:color w:val="000000"/>
          <w:sz w:val="24"/>
          <w:szCs w:val="24"/>
        </w:rPr>
        <w:t>1221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年まで在位しました。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288D96" w14:textId="77777777" w:rsidR="00F115AC" w:rsidRDefault="00F115AC" w:rsidP="00F115AC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「太上法皇」としては、後鳥羽は息子の在位中も影響力を維持し、鎌倉幕府から権力を取り戻そうとして軍隊を集めました。元天皇と息子の軍隊は一連の戦いで敗北し、最終的には</w:t>
      </w:r>
      <w:r>
        <w:rPr>
          <w:rFonts w:ascii="Times New Roman" w:hAnsi="Times New Roman" w:cs="Times New Roman"/>
          <w:color w:val="000000"/>
          <w:sz w:val="24"/>
          <w:szCs w:val="24"/>
        </w:rPr>
        <w:t>1221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年に京都郊外の宇治での合戦に至りました。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CC852B" w14:textId="77777777" w:rsidR="00F115AC" w:rsidRDefault="00F115AC" w:rsidP="00F115AC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後鳥羽天皇は、現在の日本南西部の島根県の一部である隠岐諸島に追放され、</w:t>
      </w:r>
      <w:r>
        <w:rPr>
          <w:rFonts w:ascii="Times New Roman" w:hAnsi="Times New Roman" w:cs="Times New Roman"/>
          <w:color w:val="000000"/>
          <w:sz w:val="24"/>
          <w:szCs w:val="24"/>
        </w:rPr>
        <w:t>1239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月に</w:t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歳で亡くなりました。順徳天皇は玉座を追われ、日本の新潟県沖の佐渡島に追放されました。彼は</w:t>
      </w:r>
      <w:r>
        <w:rPr>
          <w:rFonts w:ascii="Times New Roman" w:hAnsi="Times New Roman" w:cs="Times New Roman"/>
          <w:color w:val="000000"/>
          <w:sz w:val="24"/>
          <w:szCs w:val="24"/>
        </w:rPr>
        <w:t>1242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月に</w:t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歳で亡くなりました。</w:t>
      </w:r>
    </w:p>
    <w:p w14:paraId="281D75A6" w14:textId="77777777" w:rsidR="00F115AC" w:rsidRDefault="00F115AC" w:rsidP="00F115AC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両元天皇は、亡くなった島で火葬されたが、遺灰は</w:t>
      </w:r>
      <w:r>
        <w:rPr>
          <w:rFonts w:ascii="Times New Roman" w:hAnsi="Times New Roman" w:cs="Times New Roman"/>
          <w:color w:val="000000"/>
          <w:sz w:val="24"/>
          <w:szCs w:val="24"/>
        </w:rPr>
        <w:t>1919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年、この場所で再会された。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372F89" w14:textId="77777777" w:rsidR="00F115AC" w:rsidRDefault="00F115AC" w:rsidP="00F115AC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月に退位した裕仁上皇陛下は、彼がまだ皇太子であった頃に、敬意を表すために墓を訪れました。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274029" w14:textId="77777777" w:rsidR="00F115AC" w:rsidRDefault="00F115AC" w:rsidP="00F115AC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記念碑には、天皇の名前が刻まれた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つの石柱、伝統的な「石鳥居」、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 w:hint="eastAsia"/>
          <w:sz w:val="24"/>
          <w:szCs w:val="24"/>
        </w:rPr>
        <w:t>重の石塔があります。</w:t>
      </w:r>
    </w:p>
    <w:p w14:paraId="7E707C3B" w14:textId="77777777" w:rsidR="0065799F" w:rsidRPr="00F115AC" w:rsidRDefault="0065799F" w:rsidP="00F115AC"/>
    <w:sectPr w:rsidR="0065799F" w:rsidRPr="00F115A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15AC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2022-10-25T02:24:00Z</dcterms:created>
  <dcterms:modified xsi:type="dcterms:W3CDTF">2022-10-25T02:24:00Z</dcterms:modified>
</cp:coreProperties>
</file>