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18AE44" w14:textId="77777777" w:rsidR="00464DA2" w:rsidRDefault="00464DA2" w:rsidP="00464DA2">
      <w:pPr>
        <w:autoSpaceDE w:val="0"/>
        <w:autoSpaceDN w:val="0"/>
        <w:adjustRightInd w:val="0"/>
        <w:spacing w:after="240" w:line="360" w:lineRule="atLeast"/>
        <w:rPr>
          <w:rFonts w:eastAsia="ＭＳ 明朝"/>
        </w:rPr>
      </w:pPr>
      <w:r>
        <w:rPr>
          <w:rFonts w:eastAsia="ＭＳ 明朝" w:hint="eastAsia"/>
        </w:rPr>
        <w:t>文化財保存修理所</w:t>
      </w:r>
    </w:p>
    <w:p w14:paraId="2FE254A0" w14:textId="77777777" w:rsidR="00464DA2" w:rsidRDefault="00464DA2" w:rsidP="00464DA2">
      <w:pPr>
        <w:autoSpaceDE w:val="0"/>
        <w:autoSpaceDN w:val="0"/>
        <w:adjustRightInd w:val="0"/>
        <w:spacing w:after="240" w:line="360" w:lineRule="atLeast"/>
        <w:rPr>
          <w:rFonts w:eastAsia="ＭＳ 明朝"/>
        </w:rPr>
      </w:pPr>
      <w:r>
        <w:rPr>
          <w:rFonts w:eastAsia="ＭＳ 明朝" w:hint="eastAsia"/>
        </w:rPr>
        <w:t>文化財保存修理所は一般公開されていませんが、舞台裏では、後世のために重要な芸術作品を保存するという美術館の使命の中で重要な役割を果たしています。この修理所は、非建築文化財の保護、修復、複製、複製のための制御された環境と効率的な作業所として</w:t>
      </w:r>
      <w:r>
        <w:rPr>
          <w:rFonts w:eastAsia="ＭＳ 明朝"/>
        </w:rPr>
        <w:t>1980</w:t>
      </w:r>
      <w:r>
        <w:rPr>
          <w:rFonts w:eastAsia="ＭＳ 明朝" w:hint="eastAsia"/>
        </w:rPr>
        <w:t>年に開設されました。</w:t>
      </w:r>
    </w:p>
    <w:p w14:paraId="18D54383" w14:textId="77777777" w:rsidR="00464DA2" w:rsidRDefault="00464DA2" w:rsidP="00464DA2">
      <w:pPr>
        <w:autoSpaceDE w:val="0"/>
        <w:autoSpaceDN w:val="0"/>
        <w:adjustRightInd w:val="0"/>
        <w:spacing w:after="240" w:line="360" w:lineRule="atLeast"/>
        <w:rPr>
          <w:rFonts w:eastAsia="ＭＳ 明朝"/>
        </w:rPr>
      </w:pPr>
      <w:r>
        <w:rPr>
          <w:rFonts w:eastAsia="ＭＳ 明朝" w:hint="eastAsia"/>
        </w:rPr>
        <w:t>今日の修理所は、</w:t>
      </w:r>
      <w:r>
        <w:rPr>
          <w:rFonts w:eastAsia="ＭＳ 明朝"/>
        </w:rPr>
        <w:t>1890</w:t>
      </w:r>
      <w:r>
        <w:rPr>
          <w:rFonts w:eastAsia="ＭＳ 明朝" w:hint="eastAsia"/>
        </w:rPr>
        <w:t>年代に博物館が建てられたときに始まった進化のプロセスの結果です。保存と修復作業は、最初は博物館の敷地内にある土壁の貯蔵構造内で行われ、その後、元の展示室の地下で行われ、その後、貯蔵施設としても機能する技術データのリファレンスホールで行われました。新しい修理所には、</w:t>
      </w:r>
      <w:r>
        <w:rPr>
          <w:rFonts w:eastAsia="ＭＳ 明朝"/>
        </w:rPr>
        <w:t>X</w:t>
      </w:r>
      <w:r>
        <w:rPr>
          <w:rFonts w:eastAsia="ＭＳ 明朝" w:hint="eastAsia"/>
        </w:rPr>
        <w:t>線室、科学的治療スペース、燻蒸室など、専門向けの設備が整った施設があります。</w:t>
      </w:r>
    </w:p>
    <w:p w14:paraId="488BB3B5" w14:textId="77777777" w:rsidR="00464DA2" w:rsidRDefault="00464DA2" w:rsidP="00464DA2">
      <w:pPr>
        <w:autoSpaceDE w:val="0"/>
        <w:autoSpaceDN w:val="0"/>
        <w:adjustRightInd w:val="0"/>
        <w:spacing w:after="240" w:line="360" w:lineRule="atLeast"/>
        <w:rPr>
          <w:rFonts w:eastAsia="ＭＳ 明朝"/>
        </w:rPr>
      </w:pPr>
      <w:r>
        <w:rPr>
          <w:rFonts w:eastAsia="ＭＳ 明朝" w:hint="eastAsia"/>
        </w:rPr>
        <w:t>博物館または外部の組織が所有する重要な絵画や書道、彫刻、織物の作業は、修理所内の専門的な博物館管理者の監督の下で行われます。修理所はまた、日本および東アジアの美術保存に関する調査と研究を実施し、議論と定期的な観察セッションを開催して、保存修復者、修理所の研究者、および他の京都国立博物館の学芸員との交流を促進しています。</w:t>
      </w:r>
    </w:p>
    <w:p w14:paraId="23D415DF" w14:textId="77777777" w:rsidR="000F3EEE" w:rsidRPr="00464DA2" w:rsidRDefault="000F3EEE" w:rsidP="00464DA2"/>
    <w:sectPr w:rsidR="000F3EEE" w:rsidRPr="00464DA2">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7E53A" w14:textId="77777777" w:rsidR="00E174D8" w:rsidRDefault="00E174D8" w:rsidP="002A6075">
      <w:r>
        <w:separator/>
      </w:r>
    </w:p>
  </w:endnote>
  <w:endnote w:type="continuationSeparator" w:id="0">
    <w:p w14:paraId="7C5F8F74" w14:textId="77777777" w:rsidR="00E174D8" w:rsidRDefault="00E174D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726904440"/>
      <w:docPartObj>
        <w:docPartGallery w:val="Page Numbers (Bottom of Page)"/>
        <w:docPartUnique/>
      </w:docPartObj>
    </w:sdtPr>
    <w:sdtEndPr>
      <w:rPr>
        <w:rStyle w:val="ae"/>
      </w:rPr>
    </w:sdtEndPr>
    <w:sdtContent>
      <w:p w14:paraId="3C8C9D0E" w14:textId="77777777" w:rsidR="000D17B8" w:rsidRDefault="000D17B8" w:rsidP="00CC3ADE">
        <w:pPr>
          <w:pStyle w:val="a5"/>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7971F4BB" w14:textId="77777777" w:rsidR="000D17B8" w:rsidRDefault="000D17B8" w:rsidP="00CC3AD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BA33" w14:textId="77777777" w:rsidR="000D17B8" w:rsidRDefault="000D17B8">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09FEE" w14:textId="77777777" w:rsidR="00E174D8" w:rsidRDefault="00E174D8" w:rsidP="002A6075">
      <w:r>
        <w:separator/>
      </w:r>
    </w:p>
  </w:footnote>
  <w:footnote w:type="continuationSeparator" w:id="0">
    <w:p w14:paraId="6851BCE3" w14:textId="77777777" w:rsidR="00E174D8" w:rsidRDefault="00E174D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57AF"/>
    <w:rsid w:val="00014781"/>
    <w:rsid w:val="00031448"/>
    <w:rsid w:val="00057493"/>
    <w:rsid w:val="000D1090"/>
    <w:rsid w:val="000D17B8"/>
    <w:rsid w:val="000E4CFB"/>
    <w:rsid w:val="000F3EEE"/>
    <w:rsid w:val="000F3FC9"/>
    <w:rsid w:val="00137A44"/>
    <w:rsid w:val="00147050"/>
    <w:rsid w:val="001520C1"/>
    <w:rsid w:val="001536EB"/>
    <w:rsid w:val="00155E93"/>
    <w:rsid w:val="00161ED9"/>
    <w:rsid w:val="001A6E8A"/>
    <w:rsid w:val="001C4559"/>
    <w:rsid w:val="001D32FD"/>
    <w:rsid w:val="001E237F"/>
    <w:rsid w:val="0020239E"/>
    <w:rsid w:val="00207136"/>
    <w:rsid w:val="00213ADD"/>
    <w:rsid w:val="0023046F"/>
    <w:rsid w:val="002544D1"/>
    <w:rsid w:val="00267B06"/>
    <w:rsid w:val="00267B77"/>
    <w:rsid w:val="002A6075"/>
    <w:rsid w:val="002C2D28"/>
    <w:rsid w:val="002E665E"/>
    <w:rsid w:val="002E783A"/>
    <w:rsid w:val="00353385"/>
    <w:rsid w:val="00361CCC"/>
    <w:rsid w:val="00366720"/>
    <w:rsid w:val="003824F4"/>
    <w:rsid w:val="003855B2"/>
    <w:rsid w:val="00395717"/>
    <w:rsid w:val="003B5484"/>
    <w:rsid w:val="003B648F"/>
    <w:rsid w:val="003B78B9"/>
    <w:rsid w:val="003B7E88"/>
    <w:rsid w:val="003C20D9"/>
    <w:rsid w:val="003D367E"/>
    <w:rsid w:val="0041082C"/>
    <w:rsid w:val="00451385"/>
    <w:rsid w:val="00461872"/>
    <w:rsid w:val="00461EB0"/>
    <w:rsid w:val="00462BEA"/>
    <w:rsid w:val="004638C5"/>
    <w:rsid w:val="00464DA2"/>
    <w:rsid w:val="00486DF8"/>
    <w:rsid w:val="004A13DB"/>
    <w:rsid w:val="004A2271"/>
    <w:rsid w:val="004B2555"/>
    <w:rsid w:val="004B2AFB"/>
    <w:rsid w:val="004B6634"/>
    <w:rsid w:val="004C096E"/>
    <w:rsid w:val="004C2B78"/>
    <w:rsid w:val="0053729A"/>
    <w:rsid w:val="00542A92"/>
    <w:rsid w:val="0056073F"/>
    <w:rsid w:val="005913AF"/>
    <w:rsid w:val="005A2CF1"/>
    <w:rsid w:val="00606451"/>
    <w:rsid w:val="00610462"/>
    <w:rsid w:val="0061687A"/>
    <w:rsid w:val="006326C3"/>
    <w:rsid w:val="00633153"/>
    <w:rsid w:val="00644896"/>
    <w:rsid w:val="006B3760"/>
    <w:rsid w:val="006B4F99"/>
    <w:rsid w:val="006C52B1"/>
    <w:rsid w:val="006D6D86"/>
    <w:rsid w:val="006E7C82"/>
    <w:rsid w:val="006E7F97"/>
    <w:rsid w:val="006F2D4E"/>
    <w:rsid w:val="00716281"/>
    <w:rsid w:val="00721860"/>
    <w:rsid w:val="007269FB"/>
    <w:rsid w:val="00727F9F"/>
    <w:rsid w:val="00731387"/>
    <w:rsid w:val="007639F0"/>
    <w:rsid w:val="00781FA0"/>
    <w:rsid w:val="007A19D8"/>
    <w:rsid w:val="007A415D"/>
    <w:rsid w:val="007A46A8"/>
    <w:rsid w:val="007B122C"/>
    <w:rsid w:val="007C23E7"/>
    <w:rsid w:val="007C2A1D"/>
    <w:rsid w:val="007D496B"/>
    <w:rsid w:val="007F3050"/>
    <w:rsid w:val="00801820"/>
    <w:rsid w:val="008315D3"/>
    <w:rsid w:val="00832E61"/>
    <w:rsid w:val="00833758"/>
    <w:rsid w:val="00841C34"/>
    <w:rsid w:val="008506E9"/>
    <w:rsid w:val="008529F2"/>
    <w:rsid w:val="00885935"/>
    <w:rsid w:val="0088645F"/>
    <w:rsid w:val="008A4239"/>
    <w:rsid w:val="008D2586"/>
    <w:rsid w:val="008E19B4"/>
    <w:rsid w:val="008E2210"/>
    <w:rsid w:val="00942DC3"/>
    <w:rsid w:val="0098243A"/>
    <w:rsid w:val="009B4E2A"/>
    <w:rsid w:val="009E5B2D"/>
    <w:rsid w:val="009F3DBE"/>
    <w:rsid w:val="00A01A69"/>
    <w:rsid w:val="00A169BF"/>
    <w:rsid w:val="00A33BE4"/>
    <w:rsid w:val="00A42798"/>
    <w:rsid w:val="00AB1582"/>
    <w:rsid w:val="00AC1242"/>
    <w:rsid w:val="00AD1998"/>
    <w:rsid w:val="00AD48C2"/>
    <w:rsid w:val="00B03C19"/>
    <w:rsid w:val="00B11AA6"/>
    <w:rsid w:val="00B33FEE"/>
    <w:rsid w:val="00B64BF7"/>
    <w:rsid w:val="00BA173A"/>
    <w:rsid w:val="00BA184A"/>
    <w:rsid w:val="00BB0CCE"/>
    <w:rsid w:val="00BC07F6"/>
    <w:rsid w:val="00BC0E3B"/>
    <w:rsid w:val="00BD0EF6"/>
    <w:rsid w:val="00BD2EB7"/>
    <w:rsid w:val="00BD6DFD"/>
    <w:rsid w:val="00BD7CB4"/>
    <w:rsid w:val="00BE2FCE"/>
    <w:rsid w:val="00BF0FCE"/>
    <w:rsid w:val="00BF33AB"/>
    <w:rsid w:val="00C07938"/>
    <w:rsid w:val="00C16D74"/>
    <w:rsid w:val="00C461C1"/>
    <w:rsid w:val="00C47272"/>
    <w:rsid w:val="00C50450"/>
    <w:rsid w:val="00C640BC"/>
    <w:rsid w:val="00CA3728"/>
    <w:rsid w:val="00CC3ADE"/>
    <w:rsid w:val="00CC7FA2"/>
    <w:rsid w:val="00CE24BF"/>
    <w:rsid w:val="00CE4272"/>
    <w:rsid w:val="00CF1756"/>
    <w:rsid w:val="00CF4734"/>
    <w:rsid w:val="00D13B64"/>
    <w:rsid w:val="00D276D6"/>
    <w:rsid w:val="00D513A4"/>
    <w:rsid w:val="00D557B4"/>
    <w:rsid w:val="00DD5DD2"/>
    <w:rsid w:val="00DE5ED8"/>
    <w:rsid w:val="00DE60C7"/>
    <w:rsid w:val="00DF1329"/>
    <w:rsid w:val="00E174D8"/>
    <w:rsid w:val="00E30B90"/>
    <w:rsid w:val="00E85EED"/>
    <w:rsid w:val="00E91F9E"/>
    <w:rsid w:val="00EA1967"/>
    <w:rsid w:val="00EA32D0"/>
    <w:rsid w:val="00ED6807"/>
    <w:rsid w:val="00ED7AEA"/>
    <w:rsid w:val="00EF4AAF"/>
    <w:rsid w:val="00F01342"/>
    <w:rsid w:val="00F11980"/>
    <w:rsid w:val="00F13B9F"/>
    <w:rsid w:val="00F6239F"/>
    <w:rsid w:val="00F745E0"/>
    <w:rsid w:val="00FB2E9E"/>
    <w:rsid w:val="00FE28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36FEC0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No Spacing"/>
    <w:uiPriority w:val="1"/>
    <w:qFormat/>
    <w:rsid w:val="00DE5ED8"/>
    <w:pPr>
      <w:widowControl w:val="0"/>
      <w:jc w:val="both"/>
    </w:pPr>
  </w:style>
  <w:style w:type="character" w:styleId="ab">
    <w:name w:val="annotation reference"/>
    <w:basedOn w:val="a0"/>
    <w:uiPriority w:val="99"/>
    <w:semiHidden/>
    <w:unhideWhenUsed/>
    <w:rsid w:val="000F3EEE"/>
    <w:rPr>
      <w:sz w:val="18"/>
      <w:szCs w:val="18"/>
    </w:rPr>
  </w:style>
  <w:style w:type="paragraph" w:styleId="ac">
    <w:name w:val="annotation text"/>
    <w:basedOn w:val="a"/>
    <w:link w:val="ad"/>
    <w:uiPriority w:val="99"/>
    <w:semiHidden/>
    <w:unhideWhenUsed/>
    <w:rsid w:val="000F3EEE"/>
    <w:pPr>
      <w:widowControl/>
      <w:spacing w:line="360" w:lineRule="auto"/>
      <w:jc w:val="left"/>
    </w:pPr>
    <w:rPr>
      <w:rFonts w:ascii="Arial" w:hAnsi="Arial" w:cs="Arial"/>
      <w:kern w:val="0"/>
      <w:sz w:val="24"/>
      <w:szCs w:val="24"/>
      <w:lang w:val="en"/>
    </w:rPr>
  </w:style>
  <w:style w:type="character" w:customStyle="1" w:styleId="ad">
    <w:name w:val="コメント文字列 (文字)"/>
    <w:basedOn w:val="a0"/>
    <w:link w:val="ac"/>
    <w:uiPriority w:val="99"/>
    <w:semiHidden/>
    <w:rsid w:val="000F3EEE"/>
    <w:rPr>
      <w:rFonts w:ascii="Arial" w:hAnsi="Arial" w:cs="Arial"/>
      <w:kern w:val="0"/>
      <w:sz w:val="24"/>
      <w:szCs w:val="24"/>
      <w:lang w:val="en"/>
    </w:rPr>
  </w:style>
  <w:style w:type="character" w:styleId="ae">
    <w:name w:val="page number"/>
    <w:basedOn w:val="a0"/>
    <w:uiPriority w:val="99"/>
    <w:semiHidden/>
    <w:unhideWhenUsed/>
    <w:rsid w:val="00B33FEE"/>
  </w:style>
  <w:style w:type="paragraph" w:styleId="af">
    <w:name w:val="annotation subject"/>
    <w:basedOn w:val="ac"/>
    <w:next w:val="ac"/>
    <w:link w:val="af0"/>
    <w:uiPriority w:val="99"/>
    <w:semiHidden/>
    <w:unhideWhenUsed/>
    <w:rsid w:val="0053729A"/>
    <w:pPr>
      <w:widowControl w:val="0"/>
      <w:spacing w:line="240" w:lineRule="auto"/>
      <w:jc w:val="both"/>
    </w:pPr>
    <w:rPr>
      <w:rFonts w:asciiTheme="minorHAnsi" w:hAnsiTheme="minorHAnsi" w:cstheme="minorBidi"/>
      <w:b/>
      <w:bCs/>
      <w:kern w:val="2"/>
      <w:sz w:val="20"/>
      <w:szCs w:val="20"/>
      <w:lang w:val="en-US"/>
    </w:rPr>
  </w:style>
  <w:style w:type="character" w:customStyle="1" w:styleId="af0">
    <w:name w:val="コメント内容 (文字)"/>
    <w:basedOn w:val="ad"/>
    <w:link w:val="af"/>
    <w:uiPriority w:val="99"/>
    <w:semiHidden/>
    <w:rsid w:val="0053729A"/>
    <w:rPr>
      <w:rFonts w:ascii="Arial" w:hAnsi="Arial" w:cs="Arial"/>
      <w:b/>
      <w:bCs/>
      <w:kern w:val="0"/>
      <w:sz w:val="20"/>
      <w:szCs w:val="2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18766083">
      <w:bodyDiv w:val="1"/>
      <w:marLeft w:val="0"/>
      <w:marRight w:val="0"/>
      <w:marTop w:val="0"/>
      <w:marBottom w:val="0"/>
      <w:divBdr>
        <w:top w:val="none" w:sz="0" w:space="0" w:color="auto"/>
        <w:left w:val="none" w:sz="0" w:space="0" w:color="auto"/>
        <w:bottom w:val="none" w:sz="0" w:space="0" w:color="auto"/>
        <w:right w:val="none" w:sz="0" w:space="0" w:color="auto"/>
      </w:divBdr>
    </w:div>
    <w:div w:id="86455830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282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02B31-388C-40D2-AC5C-AF6341E4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2020-03-05T00:51:00Z</cp:lastPrinted>
  <dcterms:created xsi:type="dcterms:W3CDTF">2022-10-25T02:29:00Z</dcterms:created>
  <dcterms:modified xsi:type="dcterms:W3CDTF">2022-10-25T02:29:00Z</dcterms:modified>
</cp:coreProperties>
</file>