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AA96" w14:textId="77777777" w:rsidR="003C4AA5" w:rsidRDefault="003C4AA5" w:rsidP="003C4AA5">
      <w:pPr>
        <w:rPr>
          <w:rFonts w:eastAsia="ＭＳ 明朝"/>
          <w:b/>
        </w:rPr>
      </w:pPr>
      <w:r>
        <w:rPr>
          <w:rFonts w:eastAsia="ＭＳ 明朝" w:hint="eastAsia"/>
          <w:b/>
        </w:rPr>
        <w:t>伏見城の血天井</w:t>
      </w:r>
    </w:p>
    <w:p w14:paraId="0B6D107E" w14:textId="77777777" w:rsidR="003C4AA5" w:rsidRDefault="003C4AA5" w:rsidP="003C4AA5">
      <w:pPr>
        <w:rPr>
          <w:rFonts w:eastAsia="ＭＳ 明朝"/>
        </w:rPr>
      </w:pPr>
    </w:p>
    <w:p w14:paraId="721E56A3" w14:textId="77777777" w:rsidR="003C4AA5" w:rsidRDefault="003C4AA5" w:rsidP="003C4AA5">
      <w:pPr>
        <w:rPr>
          <w:rFonts w:eastAsia="ＭＳ 明朝"/>
        </w:rPr>
      </w:pPr>
      <w:r>
        <w:rPr>
          <w:rFonts w:eastAsia="ＭＳ 明朝" w:hint="eastAsia"/>
        </w:rPr>
        <w:t>本堂の廊下の上の天井は普通ではない。この天井には、侍の血がしみついた伏見城の床板が使われているのである。</w:t>
      </w:r>
      <w:r>
        <w:rPr>
          <w:rFonts w:eastAsia="ＭＳ 明朝"/>
        </w:rPr>
        <w:t>16</w:t>
      </w:r>
      <w:r>
        <w:rPr>
          <w:rFonts w:eastAsia="ＭＳ 明朝" w:hint="eastAsia"/>
        </w:rPr>
        <w:t>世紀の侍たちによる覇権争いの中で起きたある重要な事件において、数百名の武士たちが包囲され、自害した。</w:t>
      </w:r>
    </w:p>
    <w:p w14:paraId="10EE9325" w14:textId="77777777" w:rsidR="003C4AA5" w:rsidRDefault="003C4AA5" w:rsidP="003C4AA5">
      <w:pPr>
        <w:rPr>
          <w:rFonts w:eastAsia="ＭＳ 明朝"/>
        </w:rPr>
      </w:pPr>
      <w:r>
        <w:rPr>
          <w:rFonts w:eastAsia="ＭＳ 明朝"/>
        </w:rPr>
        <w:t>1600</w:t>
      </w:r>
      <w:r>
        <w:rPr>
          <w:rFonts w:eastAsia="ＭＳ 明朝" w:hint="eastAsia"/>
        </w:rPr>
        <w:t>年に侍の鳥居元忠（</w:t>
      </w:r>
      <w:r>
        <w:rPr>
          <w:rFonts w:eastAsia="ＭＳ 明朝"/>
        </w:rPr>
        <w:t>1539</w:t>
      </w:r>
      <w:r>
        <w:rPr>
          <w:rFonts w:eastAsia="ＭＳ 明朝" w:hint="eastAsia"/>
        </w:rPr>
        <w:t>〜</w:t>
      </w:r>
      <w:r>
        <w:rPr>
          <w:rFonts w:eastAsia="ＭＳ 明朝"/>
        </w:rPr>
        <w:t>1600</w:t>
      </w:r>
      <w:r>
        <w:rPr>
          <w:rFonts w:eastAsia="ＭＳ 明朝" w:hint="eastAsia"/>
        </w:rPr>
        <w:t>年）と約</w:t>
      </w:r>
      <w:r>
        <w:rPr>
          <w:rFonts w:eastAsia="ＭＳ 明朝"/>
        </w:rPr>
        <w:t>2000</w:t>
      </w:r>
      <w:r>
        <w:rPr>
          <w:rFonts w:eastAsia="ＭＳ 明朝" w:hint="eastAsia"/>
        </w:rPr>
        <w:t>人の武士たちが、石田三成（</w:t>
      </w:r>
      <w:r>
        <w:rPr>
          <w:rFonts w:eastAsia="ＭＳ 明朝"/>
        </w:rPr>
        <w:t>1559</w:t>
      </w:r>
      <w:r>
        <w:rPr>
          <w:rFonts w:eastAsia="ＭＳ 明朝" w:hint="eastAsia"/>
        </w:rPr>
        <w:t>〜</w:t>
      </w:r>
      <w:r>
        <w:rPr>
          <w:rFonts w:eastAsia="ＭＳ 明朝"/>
        </w:rPr>
        <w:t>1600</w:t>
      </w:r>
      <w:r>
        <w:rPr>
          <w:rFonts w:eastAsia="ＭＳ 明朝" w:hint="eastAsia"/>
        </w:rPr>
        <w:t>年）が率いる圧倒的な数の軍勢に包囲されながら、城を守ろうとした。絶望的な状況になると、鳥居とその部下は敵によって斬首されるという不名誉を避けるために切腹した。</w:t>
      </w:r>
    </w:p>
    <w:p w14:paraId="2B8FA385" w14:textId="77777777" w:rsidR="003C4AA5" w:rsidRDefault="003C4AA5" w:rsidP="003C4AA5">
      <w:pPr>
        <w:rPr>
          <w:rFonts w:eastAsia="ＭＳ 明朝"/>
        </w:rPr>
      </w:pPr>
      <w:r>
        <w:rPr>
          <w:rFonts w:eastAsia="ＭＳ 明朝" w:hint="eastAsia"/>
        </w:rPr>
        <w:t>鳥居の抵抗により、その君主である徳川家康（</w:t>
      </w:r>
      <w:r>
        <w:rPr>
          <w:rFonts w:eastAsia="ＭＳ 明朝"/>
        </w:rPr>
        <w:t>1543</w:t>
      </w:r>
      <w:r>
        <w:rPr>
          <w:rFonts w:eastAsia="ＭＳ 明朝" w:hint="eastAsia"/>
        </w:rPr>
        <w:t>〜</w:t>
      </w:r>
      <w:r>
        <w:rPr>
          <w:rFonts w:eastAsia="ＭＳ 明朝"/>
        </w:rPr>
        <w:t>1616</w:t>
      </w:r>
      <w:r>
        <w:rPr>
          <w:rFonts w:eastAsia="ＭＳ 明朝" w:hint="eastAsia"/>
        </w:rPr>
        <w:t>年）は態勢を立て直すための時間を稼ぐことができ、のちの決戦、</w:t>
      </w:r>
      <w:r>
        <w:rPr>
          <w:rFonts w:eastAsia="ＭＳ 明朝"/>
        </w:rPr>
        <w:t>1600</w:t>
      </w:r>
      <w:r>
        <w:rPr>
          <w:rFonts w:eastAsia="ＭＳ 明朝" w:hint="eastAsia"/>
        </w:rPr>
        <w:t>年の関ヶ原の戦いで勝利をおさめることができ、日本の歴史の流れを変えた。徳川は日本の統一を完成し、江戸時代（</w:t>
      </w:r>
      <w:r>
        <w:rPr>
          <w:rFonts w:eastAsia="ＭＳ 明朝"/>
        </w:rPr>
        <w:t>1603</w:t>
      </w:r>
      <w:r>
        <w:rPr>
          <w:rFonts w:eastAsia="ＭＳ 明朝" w:hint="eastAsia"/>
        </w:rPr>
        <w:t>〜</w:t>
      </w:r>
      <w:r>
        <w:rPr>
          <w:rFonts w:eastAsia="ＭＳ 明朝"/>
        </w:rPr>
        <w:t>1867</w:t>
      </w:r>
      <w:r>
        <w:rPr>
          <w:rFonts w:eastAsia="ＭＳ 明朝" w:hint="eastAsia"/>
        </w:rPr>
        <w:t>年）を通じて日本を統治することになる徳川幕府を創設した。</w:t>
      </w:r>
    </w:p>
    <w:p w14:paraId="4080FE2F" w14:textId="77777777" w:rsidR="003C4AA5" w:rsidRDefault="003C4AA5" w:rsidP="003C4AA5">
      <w:pPr>
        <w:rPr>
          <w:rFonts w:eastAsia="ＭＳ 明朝"/>
        </w:rPr>
      </w:pPr>
      <w:r>
        <w:rPr>
          <w:rFonts w:eastAsia="ＭＳ 明朝" w:hint="eastAsia"/>
        </w:rPr>
        <w:t>伏見城の床板は、鳥居の守備隊の英雄的な活躍を記念するものとして、この寺の天井に組み込まれた。血の痕跡から、研究者は約</w:t>
      </w:r>
      <w:r>
        <w:rPr>
          <w:rFonts w:eastAsia="ＭＳ 明朝"/>
        </w:rPr>
        <w:t>380</w:t>
      </w:r>
      <w:r>
        <w:rPr>
          <w:rFonts w:eastAsia="ＭＳ 明朝" w:hint="eastAsia"/>
        </w:rPr>
        <w:t>人がこの床板の上で死んだと考えている。本堂への入り口を入ったすぐのところの天井をよく見ると、鳥居本人の体と顔のあとを見ることができる。</w:t>
      </w:r>
    </w:p>
    <w:p w14:paraId="23D415DF" w14:textId="77777777" w:rsidR="000F3EEE" w:rsidRPr="003C4AA5" w:rsidRDefault="000F3EEE" w:rsidP="003C4AA5"/>
    <w:sectPr w:rsidR="000F3EEE" w:rsidRPr="003C4AA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C4AA5"/>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395272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2022-10-25T02:33:00Z</dcterms:created>
  <dcterms:modified xsi:type="dcterms:W3CDTF">2022-10-25T02:33:00Z</dcterms:modified>
</cp:coreProperties>
</file>