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13A4A" w14:textId="77777777" w:rsidR="0025320C" w:rsidRDefault="0025320C" w:rsidP="0025320C">
      <w:pPr>
        <w:rPr>
          <w:rFonts w:eastAsia="ＭＳ 明朝"/>
          <w:b/>
        </w:rPr>
      </w:pPr>
      <w:r>
        <w:rPr>
          <w:rFonts w:eastAsia="ＭＳ 明朝" w:hint="eastAsia"/>
          <w:b/>
        </w:rPr>
        <w:t>俵屋宗達と琳派</w:t>
      </w:r>
    </w:p>
    <w:p w14:paraId="61760EA2" w14:textId="77777777" w:rsidR="0025320C" w:rsidRDefault="0025320C" w:rsidP="0025320C">
      <w:pPr>
        <w:rPr>
          <w:rFonts w:eastAsia="ＭＳ 明朝"/>
          <w:b/>
        </w:rPr>
      </w:pPr>
    </w:p>
    <w:p w14:paraId="091C5052" w14:textId="77777777" w:rsidR="0025320C" w:rsidRDefault="0025320C" w:rsidP="0025320C">
      <w:pPr>
        <w:rPr>
          <w:rFonts w:eastAsia="ＭＳ 明朝"/>
        </w:rPr>
      </w:pPr>
      <w:r>
        <w:rPr>
          <w:rFonts w:eastAsia="ＭＳ 明朝" w:hint="eastAsia"/>
        </w:rPr>
        <w:t>絵師の俵屋宗達（</w:t>
      </w:r>
      <w:r>
        <w:rPr>
          <w:rFonts w:eastAsia="ＭＳ 明朝"/>
        </w:rPr>
        <w:t>1570</w:t>
      </w:r>
      <w:r>
        <w:rPr>
          <w:rFonts w:eastAsia="ＭＳ 明朝" w:hint="eastAsia"/>
        </w:rPr>
        <w:t>年頃〜</w:t>
      </w:r>
      <w:r>
        <w:rPr>
          <w:rFonts w:eastAsia="ＭＳ 明朝"/>
        </w:rPr>
        <w:t>1640</w:t>
      </w:r>
      <w:r>
        <w:rPr>
          <w:rFonts w:eastAsia="ＭＳ 明朝" w:hint="eastAsia"/>
        </w:rPr>
        <w:t>年）は琳派の創始者の一人である。宗達の生年月日や出生地は明らかではないが、京都に自ら開いた工房が江戸時代（</w:t>
      </w:r>
      <w:r>
        <w:rPr>
          <w:rFonts w:eastAsia="ＭＳ 明朝"/>
        </w:rPr>
        <w:t>1603</w:t>
      </w:r>
      <w:r>
        <w:rPr>
          <w:rFonts w:eastAsia="ＭＳ 明朝" w:hint="eastAsia"/>
        </w:rPr>
        <w:t>〜</w:t>
      </w:r>
      <w:r>
        <w:rPr>
          <w:rFonts w:eastAsia="ＭＳ 明朝"/>
        </w:rPr>
        <w:t>1867</w:t>
      </w:r>
      <w:r>
        <w:rPr>
          <w:rFonts w:eastAsia="ＭＳ 明朝" w:hint="eastAsia"/>
        </w:rPr>
        <w:t>年）の初期に人気を集めはじめると、その名声も高まっていった。彼の工房では扇や提灯の装飾画を製作し、また室内装飾も手がけた。屏風や襖絵には金や銀の贅沢な色彩を好んで用いたが、これは平安時代（</w:t>
      </w:r>
      <w:r>
        <w:rPr>
          <w:rFonts w:eastAsia="ＭＳ 明朝"/>
        </w:rPr>
        <w:t>794</w:t>
      </w:r>
      <w:r>
        <w:rPr>
          <w:rFonts w:eastAsia="ＭＳ 明朝" w:hint="eastAsia"/>
        </w:rPr>
        <w:t>〜</w:t>
      </w:r>
      <w:r>
        <w:rPr>
          <w:rFonts w:eastAsia="ＭＳ 明朝"/>
        </w:rPr>
        <w:t>1185</w:t>
      </w:r>
      <w:r>
        <w:rPr>
          <w:rFonts w:eastAsia="ＭＳ 明朝" w:hint="eastAsia"/>
        </w:rPr>
        <w:t>年）の絵画の様式を復興させたものだと考える研究者もいる。</w:t>
      </w:r>
    </w:p>
    <w:p w14:paraId="1E4209BF" w14:textId="77777777" w:rsidR="0025320C" w:rsidRDefault="0025320C" w:rsidP="0025320C">
      <w:pPr>
        <w:rPr>
          <w:rFonts w:eastAsia="ＭＳ 明朝"/>
        </w:rPr>
      </w:pPr>
      <w:r>
        <w:rPr>
          <w:rFonts w:eastAsia="ＭＳ 明朝"/>
        </w:rPr>
        <w:t>1616</w:t>
      </w:r>
      <w:r>
        <w:rPr>
          <w:rFonts w:eastAsia="ＭＳ 明朝" w:hint="eastAsia"/>
        </w:rPr>
        <w:t>年頃、宗達は書家であり工芸家でもあった本阿弥光悦（</w:t>
      </w:r>
      <w:r>
        <w:rPr>
          <w:rFonts w:eastAsia="ＭＳ 明朝"/>
        </w:rPr>
        <w:t>1558</w:t>
      </w:r>
      <w:r>
        <w:rPr>
          <w:rFonts w:eastAsia="ＭＳ 明朝" w:hint="eastAsia"/>
        </w:rPr>
        <w:t>〜</w:t>
      </w:r>
      <w:r>
        <w:rPr>
          <w:rFonts w:eastAsia="ＭＳ 明朝"/>
        </w:rPr>
        <w:t>1637</w:t>
      </w:r>
      <w:r>
        <w:rPr>
          <w:rFonts w:eastAsia="ＭＳ 明朝" w:hint="eastAsia"/>
        </w:rPr>
        <w:t>年）とともに嵯峨本の製作に取り組んだ。これは日本の古典文学のシリーズであり、その絢爛豪華な装丁は、平安時代の洗練された芸術を再び蘇らせることを目指していた。ここからこの</w:t>
      </w:r>
      <w:r>
        <w:rPr>
          <w:rFonts w:eastAsia="ＭＳ 明朝"/>
        </w:rPr>
        <w:t>2</w:t>
      </w:r>
      <w:r>
        <w:rPr>
          <w:rFonts w:eastAsia="ＭＳ 明朝" w:hint="eastAsia"/>
        </w:rPr>
        <w:t>人の長年にわたる協力関係が始まることとなり、それが琳派の形成の基礎を築いたのである。</w:t>
      </w:r>
    </w:p>
    <w:p w14:paraId="667CA174" w14:textId="77777777" w:rsidR="0025320C" w:rsidRDefault="0025320C" w:rsidP="0025320C">
      <w:pPr>
        <w:rPr>
          <w:rFonts w:eastAsia="ＭＳ 明朝"/>
        </w:rPr>
      </w:pPr>
      <w:r>
        <w:rPr>
          <w:rFonts w:eastAsia="ＭＳ 明朝" w:hint="eastAsia"/>
        </w:rPr>
        <w:t>琳派の作品は、自然の世界の細かな観察や、繊細な彩色、抽象化、そして貴重な画材を用いること、などの特徴がある。日本古来の大和絵と呼ばれる絵画に関連づけられる琳派は、中国絵画の影響を受けた狩野派の絵画とは対照的な存在である。狩野派は狩野正信（</w:t>
      </w:r>
      <w:r>
        <w:rPr>
          <w:rFonts w:eastAsia="ＭＳ 明朝"/>
        </w:rPr>
        <w:t>1434</w:t>
      </w:r>
      <w:r>
        <w:rPr>
          <w:rFonts w:eastAsia="ＭＳ 明朝" w:hint="eastAsia"/>
        </w:rPr>
        <w:t>〜</w:t>
      </w:r>
      <w:r>
        <w:rPr>
          <w:rFonts w:eastAsia="ＭＳ 明朝"/>
        </w:rPr>
        <w:t>1530</w:t>
      </w:r>
      <w:r>
        <w:rPr>
          <w:rFonts w:eastAsia="ＭＳ 明朝" w:hint="eastAsia"/>
        </w:rPr>
        <w:t>）が創設した。有名な例は、宗達の国宝「風神雷神図屏風」である。この絵は、全面的に金箔を敷き詰めた広い空間に</w:t>
      </w:r>
      <w:r>
        <w:rPr>
          <w:rFonts w:eastAsia="ＭＳ 明朝"/>
        </w:rPr>
        <w:t>2</w:t>
      </w:r>
      <w:r>
        <w:rPr>
          <w:rFonts w:eastAsia="ＭＳ 明朝" w:hint="eastAsia"/>
        </w:rPr>
        <w:t>人の神が描かれている。この作品は京都国立博物館に収蔵されている。宗達が、絵師の一派や集団の長に与えられる「法橋」という尊称を与えられたのは、彼が</w:t>
      </w:r>
      <w:r>
        <w:rPr>
          <w:rFonts w:eastAsia="ＭＳ 明朝"/>
        </w:rPr>
        <w:t>1621</w:t>
      </w:r>
      <w:r>
        <w:rPr>
          <w:rFonts w:eastAsia="ＭＳ 明朝" w:hint="eastAsia"/>
        </w:rPr>
        <w:t>年に養源院の作品群を完成させたあとであろうと考えられている。</w:t>
      </w:r>
    </w:p>
    <w:p w14:paraId="23D415DF" w14:textId="77777777" w:rsidR="000F3EEE" w:rsidRPr="0025320C" w:rsidRDefault="000F3EEE" w:rsidP="0025320C"/>
    <w:sectPr w:rsidR="000F3EEE" w:rsidRPr="0025320C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7E53A" w14:textId="77777777" w:rsidR="00E174D8" w:rsidRDefault="00E174D8" w:rsidP="002A6075">
      <w:r>
        <w:separator/>
      </w:r>
    </w:p>
  </w:endnote>
  <w:endnote w:type="continuationSeparator" w:id="0">
    <w:p w14:paraId="7C5F8F74" w14:textId="77777777" w:rsidR="00E174D8" w:rsidRDefault="00E174D8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-1726904440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3C8C9D0E" w14:textId="77777777" w:rsidR="000D17B8" w:rsidRDefault="000D17B8" w:rsidP="00CC3ADE">
        <w:pPr>
          <w:pStyle w:val="a5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7971F4BB" w14:textId="77777777" w:rsidR="000D17B8" w:rsidRDefault="000D17B8" w:rsidP="00CC3AD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BBA33" w14:textId="77777777" w:rsidR="000D17B8" w:rsidRDefault="000D17B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09FEE" w14:textId="77777777" w:rsidR="00E174D8" w:rsidRDefault="00E174D8" w:rsidP="002A6075">
      <w:r>
        <w:separator/>
      </w:r>
    </w:p>
  </w:footnote>
  <w:footnote w:type="continuationSeparator" w:id="0">
    <w:p w14:paraId="6851BCE3" w14:textId="77777777" w:rsidR="00E174D8" w:rsidRDefault="00E174D8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57AF"/>
    <w:rsid w:val="00014781"/>
    <w:rsid w:val="00031448"/>
    <w:rsid w:val="00057493"/>
    <w:rsid w:val="000D1090"/>
    <w:rsid w:val="000D17B8"/>
    <w:rsid w:val="000E4CFB"/>
    <w:rsid w:val="000F3EEE"/>
    <w:rsid w:val="000F3FC9"/>
    <w:rsid w:val="00137A44"/>
    <w:rsid w:val="00147050"/>
    <w:rsid w:val="001520C1"/>
    <w:rsid w:val="001536EB"/>
    <w:rsid w:val="00155E93"/>
    <w:rsid w:val="00161ED9"/>
    <w:rsid w:val="001A6E8A"/>
    <w:rsid w:val="001C4559"/>
    <w:rsid w:val="001D32FD"/>
    <w:rsid w:val="001E237F"/>
    <w:rsid w:val="0020239E"/>
    <w:rsid w:val="00207136"/>
    <w:rsid w:val="00213ADD"/>
    <w:rsid w:val="0023046F"/>
    <w:rsid w:val="0025320C"/>
    <w:rsid w:val="002544D1"/>
    <w:rsid w:val="00267B06"/>
    <w:rsid w:val="00267B77"/>
    <w:rsid w:val="002A6075"/>
    <w:rsid w:val="002C2D28"/>
    <w:rsid w:val="002E665E"/>
    <w:rsid w:val="002E783A"/>
    <w:rsid w:val="00353385"/>
    <w:rsid w:val="00361CCC"/>
    <w:rsid w:val="00366720"/>
    <w:rsid w:val="003824F4"/>
    <w:rsid w:val="003855B2"/>
    <w:rsid w:val="00395717"/>
    <w:rsid w:val="003B5484"/>
    <w:rsid w:val="003B648F"/>
    <w:rsid w:val="003B78B9"/>
    <w:rsid w:val="003B7E88"/>
    <w:rsid w:val="003C20D9"/>
    <w:rsid w:val="003D367E"/>
    <w:rsid w:val="0041082C"/>
    <w:rsid w:val="00451385"/>
    <w:rsid w:val="00461872"/>
    <w:rsid w:val="00461EB0"/>
    <w:rsid w:val="00462BEA"/>
    <w:rsid w:val="004638C5"/>
    <w:rsid w:val="00486DF8"/>
    <w:rsid w:val="004A13DB"/>
    <w:rsid w:val="004A2271"/>
    <w:rsid w:val="004B2555"/>
    <w:rsid w:val="004B2AFB"/>
    <w:rsid w:val="004B6634"/>
    <w:rsid w:val="004C096E"/>
    <w:rsid w:val="004C2B78"/>
    <w:rsid w:val="0053729A"/>
    <w:rsid w:val="00542A92"/>
    <w:rsid w:val="0056073F"/>
    <w:rsid w:val="005913AF"/>
    <w:rsid w:val="005A2CF1"/>
    <w:rsid w:val="00606451"/>
    <w:rsid w:val="00610462"/>
    <w:rsid w:val="0061687A"/>
    <w:rsid w:val="006326C3"/>
    <w:rsid w:val="00633153"/>
    <w:rsid w:val="00644896"/>
    <w:rsid w:val="006B3760"/>
    <w:rsid w:val="006B4F99"/>
    <w:rsid w:val="006C52B1"/>
    <w:rsid w:val="006D6D86"/>
    <w:rsid w:val="006E7C82"/>
    <w:rsid w:val="006E7F97"/>
    <w:rsid w:val="006F2D4E"/>
    <w:rsid w:val="00716281"/>
    <w:rsid w:val="00721860"/>
    <w:rsid w:val="007269FB"/>
    <w:rsid w:val="00727F9F"/>
    <w:rsid w:val="00731387"/>
    <w:rsid w:val="007639F0"/>
    <w:rsid w:val="00781FA0"/>
    <w:rsid w:val="007A19D8"/>
    <w:rsid w:val="007A415D"/>
    <w:rsid w:val="007A46A8"/>
    <w:rsid w:val="007B122C"/>
    <w:rsid w:val="007C23E7"/>
    <w:rsid w:val="007C2A1D"/>
    <w:rsid w:val="007D496B"/>
    <w:rsid w:val="007F3050"/>
    <w:rsid w:val="00801820"/>
    <w:rsid w:val="008315D3"/>
    <w:rsid w:val="00832E61"/>
    <w:rsid w:val="00833758"/>
    <w:rsid w:val="00841C34"/>
    <w:rsid w:val="008506E9"/>
    <w:rsid w:val="008529F2"/>
    <w:rsid w:val="00885935"/>
    <w:rsid w:val="0088645F"/>
    <w:rsid w:val="008A4239"/>
    <w:rsid w:val="008D2586"/>
    <w:rsid w:val="008E19B4"/>
    <w:rsid w:val="008E2210"/>
    <w:rsid w:val="00942DC3"/>
    <w:rsid w:val="0098243A"/>
    <w:rsid w:val="009B4E2A"/>
    <w:rsid w:val="009E5B2D"/>
    <w:rsid w:val="009F3DBE"/>
    <w:rsid w:val="00A01A69"/>
    <w:rsid w:val="00A169BF"/>
    <w:rsid w:val="00A33BE4"/>
    <w:rsid w:val="00A42798"/>
    <w:rsid w:val="00AB1582"/>
    <w:rsid w:val="00AC1242"/>
    <w:rsid w:val="00AD1998"/>
    <w:rsid w:val="00AD48C2"/>
    <w:rsid w:val="00B03C19"/>
    <w:rsid w:val="00B11AA6"/>
    <w:rsid w:val="00B33FEE"/>
    <w:rsid w:val="00B64BF7"/>
    <w:rsid w:val="00BA173A"/>
    <w:rsid w:val="00BA184A"/>
    <w:rsid w:val="00BB0CCE"/>
    <w:rsid w:val="00BC07F6"/>
    <w:rsid w:val="00BC0E3B"/>
    <w:rsid w:val="00BD0EF6"/>
    <w:rsid w:val="00BD2EB7"/>
    <w:rsid w:val="00BD6DFD"/>
    <w:rsid w:val="00BD7CB4"/>
    <w:rsid w:val="00BE2FCE"/>
    <w:rsid w:val="00BF0FCE"/>
    <w:rsid w:val="00BF33AB"/>
    <w:rsid w:val="00C07938"/>
    <w:rsid w:val="00C16D74"/>
    <w:rsid w:val="00C461C1"/>
    <w:rsid w:val="00C47272"/>
    <w:rsid w:val="00C50450"/>
    <w:rsid w:val="00C640BC"/>
    <w:rsid w:val="00CA3728"/>
    <w:rsid w:val="00CC3ADE"/>
    <w:rsid w:val="00CC7FA2"/>
    <w:rsid w:val="00CE24BF"/>
    <w:rsid w:val="00CE4272"/>
    <w:rsid w:val="00CF1756"/>
    <w:rsid w:val="00CF4734"/>
    <w:rsid w:val="00D13B64"/>
    <w:rsid w:val="00D276D6"/>
    <w:rsid w:val="00D513A4"/>
    <w:rsid w:val="00D557B4"/>
    <w:rsid w:val="00DD5DD2"/>
    <w:rsid w:val="00DE5ED8"/>
    <w:rsid w:val="00DE60C7"/>
    <w:rsid w:val="00DF1329"/>
    <w:rsid w:val="00E174D8"/>
    <w:rsid w:val="00E30B90"/>
    <w:rsid w:val="00E85EED"/>
    <w:rsid w:val="00E91F9E"/>
    <w:rsid w:val="00EA1967"/>
    <w:rsid w:val="00EA32D0"/>
    <w:rsid w:val="00ED6807"/>
    <w:rsid w:val="00ED7AEA"/>
    <w:rsid w:val="00EF4AAF"/>
    <w:rsid w:val="00F01342"/>
    <w:rsid w:val="00F11980"/>
    <w:rsid w:val="00F13B9F"/>
    <w:rsid w:val="00F6239F"/>
    <w:rsid w:val="00F745E0"/>
    <w:rsid w:val="00FB2E9E"/>
    <w:rsid w:val="00FE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6FEC01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DE5ED8"/>
    <w:pPr>
      <w:widowControl w:val="0"/>
      <w:jc w:val="both"/>
    </w:pPr>
  </w:style>
  <w:style w:type="character" w:styleId="ab">
    <w:name w:val="annotation reference"/>
    <w:basedOn w:val="a0"/>
    <w:uiPriority w:val="99"/>
    <w:semiHidden/>
    <w:unhideWhenUsed/>
    <w:rsid w:val="000F3EE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F3EEE"/>
    <w:pPr>
      <w:widowControl/>
      <w:spacing w:line="360" w:lineRule="auto"/>
      <w:jc w:val="left"/>
    </w:pPr>
    <w:rPr>
      <w:rFonts w:ascii="Arial" w:hAnsi="Arial" w:cs="Arial"/>
      <w:kern w:val="0"/>
      <w:sz w:val="24"/>
      <w:szCs w:val="24"/>
      <w:lang w:val="en"/>
    </w:rPr>
  </w:style>
  <w:style w:type="character" w:customStyle="1" w:styleId="ad">
    <w:name w:val="コメント文字列 (文字)"/>
    <w:basedOn w:val="a0"/>
    <w:link w:val="ac"/>
    <w:uiPriority w:val="99"/>
    <w:semiHidden/>
    <w:rsid w:val="000F3EEE"/>
    <w:rPr>
      <w:rFonts w:ascii="Arial" w:hAnsi="Arial" w:cs="Arial"/>
      <w:kern w:val="0"/>
      <w:sz w:val="24"/>
      <w:szCs w:val="24"/>
      <w:lang w:val="en"/>
    </w:rPr>
  </w:style>
  <w:style w:type="character" w:styleId="ae">
    <w:name w:val="page number"/>
    <w:basedOn w:val="a0"/>
    <w:uiPriority w:val="99"/>
    <w:semiHidden/>
    <w:unhideWhenUsed/>
    <w:rsid w:val="00B33FEE"/>
  </w:style>
  <w:style w:type="paragraph" w:styleId="af">
    <w:name w:val="annotation subject"/>
    <w:basedOn w:val="ac"/>
    <w:next w:val="ac"/>
    <w:link w:val="af0"/>
    <w:uiPriority w:val="99"/>
    <w:semiHidden/>
    <w:unhideWhenUsed/>
    <w:rsid w:val="0053729A"/>
    <w:pPr>
      <w:widowControl w:val="0"/>
      <w:spacing w:line="240" w:lineRule="auto"/>
      <w:jc w:val="both"/>
    </w:pPr>
    <w:rPr>
      <w:rFonts w:asciiTheme="minorHAnsi" w:hAnsiTheme="minorHAnsi" w:cstheme="minorBidi"/>
      <w:b/>
      <w:bCs/>
      <w:kern w:val="2"/>
      <w:sz w:val="20"/>
      <w:szCs w:val="20"/>
      <w:lang w:val="en-US"/>
    </w:rPr>
  </w:style>
  <w:style w:type="character" w:customStyle="1" w:styleId="af0">
    <w:name w:val="コメント内容 (文字)"/>
    <w:basedOn w:val="ad"/>
    <w:link w:val="af"/>
    <w:uiPriority w:val="99"/>
    <w:semiHidden/>
    <w:rsid w:val="0053729A"/>
    <w:rPr>
      <w:rFonts w:ascii="Arial" w:hAnsi="Arial" w:cs="Arial"/>
      <w:b/>
      <w:bCs/>
      <w:kern w:val="0"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02B31-388C-40D2-AC5C-AF6341E4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2020-03-05T00:51:00Z</cp:lastPrinted>
  <dcterms:created xsi:type="dcterms:W3CDTF">2022-10-25T02:33:00Z</dcterms:created>
  <dcterms:modified xsi:type="dcterms:W3CDTF">2022-10-25T02:33:00Z</dcterms:modified>
</cp:coreProperties>
</file>