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EAB61C" w14:textId="77777777" w:rsidR="0064738F" w:rsidRDefault="0064738F" w:rsidP="0064738F">
      <w:pPr>
        <w:pStyle w:val="Default"/>
        <w:adjustRightInd w:val="0"/>
        <w:snapToGrid w:val="0"/>
        <w:spacing w:line="360" w:lineRule="exact"/>
        <w:rPr>
          <w:rFonts w:ascii="メイリオ" w:eastAsia="メイリオ" w:hAnsi="メイリオ" w:cs="PMingLiU"/>
          <w:lang w:eastAsia="ja-JP"/>
        </w:rPr>
      </w:pPr>
      <w:r>
        <w:rPr>
          <w:rFonts w:ascii="メイリオ" w:eastAsia="メイリオ" w:hAnsi="メイリオ" w:cs="PMingLiU" w:hint="eastAsia"/>
          <w:lang w:eastAsia="ja-JP"/>
        </w:rPr>
        <w:t>旧大阪砲兵工廠化学分析場</w:t>
      </w:r>
    </w:p>
    <w:p w14:paraId="405925F7" w14:textId="77777777" w:rsidR="0064738F" w:rsidRDefault="0064738F" w:rsidP="0064738F">
      <w:pPr>
        <w:pStyle w:val="Default"/>
        <w:adjustRightInd w:val="0"/>
        <w:snapToGrid w:val="0"/>
        <w:spacing w:line="360" w:lineRule="exact"/>
        <w:rPr>
          <w:rFonts w:ascii="メイリオ" w:eastAsia="メイリオ" w:hAnsi="メイリオ" w:cs="PMingLiU" w:hint="eastAsia"/>
          <w:lang w:eastAsia="ja-JP"/>
        </w:rPr>
      </w:pPr>
    </w:p>
    <w:p w14:paraId="37124DBF" w14:textId="77777777" w:rsidR="0064738F" w:rsidRDefault="0064738F" w:rsidP="0064738F">
      <w:pPr>
        <w:pStyle w:val="Default"/>
        <w:adjustRightInd w:val="0"/>
        <w:snapToGrid w:val="0"/>
        <w:spacing w:line="360" w:lineRule="exact"/>
        <w:rPr>
          <w:rFonts w:ascii="メイリオ" w:eastAsia="メイリオ" w:hAnsi="メイリオ" w:cs="Times New Roman" w:hint="eastAsia"/>
          <w:lang w:eastAsia="ja-JP"/>
        </w:rPr>
      </w:pPr>
      <w:r>
        <w:rPr>
          <w:rFonts w:ascii="メイリオ" w:eastAsia="メイリオ" w:hAnsi="メイリオ" w:cs="PMingLiU" w:hint="eastAsia"/>
          <w:lang w:eastAsia="ja-JP"/>
        </w:rPr>
        <w:t>旧大阪砲兵工廠は、大阪城の東側に位置する広大な軍需工場であった。</w:t>
      </w:r>
      <w:r>
        <w:rPr>
          <w:rFonts w:ascii="メイリオ" w:eastAsia="メイリオ" w:hAnsi="メイリオ" w:cs="Times New Roman" w:hint="eastAsia"/>
          <w:lang w:eastAsia="ja-JP"/>
        </w:rPr>
        <w:t>1870</w:t>
      </w:r>
      <w:r>
        <w:rPr>
          <w:rFonts w:ascii="メイリオ" w:eastAsia="メイリオ" w:hAnsi="メイリオ" w:cs="PMingLiU" w:hint="eastAsia"/>
          <w:lang w:eastAsia="ja-JP"/>
        </w:rPr>
        <w:t>年に日本が軍隊の近代化を始めた頃に設立された。第二次世界大戦時に日本軍が使用した大砲を始め、膨大な数の武器と装備を生産していた。生産のピーク時には、約</w:t>
      </w:r>
      <w:r>
        <w:rPr>
          <w:rFonts w:ascii="メイリオ" w:eastAsia="メイリオ" w:hAnsi="メイリオ" w:cs="Times New Roman" w:hint="eastAsia"/>
          <w:lang w:eastAsia="ja-JP"/>
        </w:rPr>
        <w:t>6</w:t>
      </w:r>
      <w:r>
        <w:rPr>
          <w:rFonts w:ascii="メイリオ" w:eastAsia="メイリオ" w:hAnsi="メイリオ" w:cs="PMingLiU" w:hint="eastAsia"/>
          <w:lang w:eastAsia="ja-JP"/>
        </w:rPr>
        <w:t>万人の労働者がここで働いていた。</w:t>
      </w:r>
    </w:p>
    <w:p w14:paraId="543D6A22" w14:textId="77777777" w:rsidR="0064738F" w:rsidRDefault="0064738F" w:rsidP="0064738F">
      <w:pPr>
        <w:pStyle w:val="Default"/>
        <w:adjustRightInd w:val="0"/>
        <w:snapToGrid w:val="0"/>
        <w:spacing w:line="360" w:lineRule="exact"/>
        <w:rPr>
          <w:rFonts w:ascii="Times New Roman" w:eastAsia="ＭＳ 明朝" w:hAnsi="Times New Roman" w:cs="Times New Roman" w:hint="eastAsia"/>
          <w:sz w:val="24"/>
          <w:szCs w:val="24"/>
          <w:lang w:eastAsia="ja-JP"/>
        </w:rPr>
      </w:pPr>
      <w:r>
        <w:rPr>
          <w:rFonts w:ascii="メイリオ" w:eastAsia="メイリオ" w:hAnsi="メイリオ" w:cs="Times New Roman" w:hint="eastAsia"/>
          <w:lang w:eastAsia="ja-JP"/>
        </w:rPr>
        <w:t>工廠の大部分は、終戦の前日に米軍の爆撃によって破壊され、残った部分も後に取り壊された。ここに設置されていた化学分析装置が、唯一破壊を免れた建物であった。戦後、ここは官庁として利用されたが、後に大阪大学工学部の一部になり、1994年まで自衛隊の地方連絡事務所であった。近くにある大量の鉄材残滓は工廠での精錬から生産されたものの一部と考えられている。</w:t>
      </w:r>
    </w:p>
    <w:p w14:paraId="2BD2B7F1" w14:textId="1E9A1405" w:rsidR="00DA098B" w:rsidRPr="0064738F" w:rsidRDefault="00DA098B" w:rsidP="0064738F"/>
    <w:sectPr w:rsidR="00DA098B" w:rsidRPr="0064738F">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FF49DF" w14:textId="77777777" w:rsidR="005761B7" w:rsidRDefault="005761B7" w:rsidP="002A6075">
      <w:r>
        <w:separator/>
      </w:r>
    </w:p>
  </w:endnote>
  <w:endnote w:type="continuationSeparator" w:id="0">
    <w:p w14:paraId="081FF5CE" w14:textId="77777777" w:rsidR="005761B7" w:rsidRDefault="005761B7" w:rsidP="002A6075">
      <w:r>
        <w:continuationSeparator/>
      </w:r>
    </w:p>
  </w:endnote>
  <w:endnote w:type="continuationNotice" w:id="1">
    <w:p w14:paraId="33E20922" w14:textId="77777777" w:rsidR="005761B7" w:rsidRDefault="005761B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modern"/>
    <w:pitch w:val="variable"/>
    <w:sig w:usb0="F7FFAFFF" w:usb1="E9DFFFFF" w:usb2="0000003F" w:usb3="00000000" w:csb0="003F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elvetica Neue">
    <w:altName w:val="Sylfaen"/>
    <w:charset w:val="00"/>
    <w:family w:val="roman"/>
    <w:pitch w:val="default"/>
  </w:font>
  <w:font w:name="メイリオ">
    <w:panose1 w:val="020B0604030504040204"/>
    <w:charset w:val="80"/>
    <w:family w:val="modern"/>
    <w:pitch w:val="variable"/>
    <w:sig w:usb0="E00002FF" w:usb1="6AC7FFFF" w:usb2="08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58E99F" w14:textId="77777777" w:rsidR="005761B7" w:rsidRDefault="005761B7" w:rsidP="002A6075">
      <w:r>
        <w:separator/>
      </w:r>
    </w:p>
  </w:footnote>
  <w:footnote w:type="continuationSeparator" w:id="0">
    <w:p w14:paraId="7A9BDA34" w14:textId="77777777" w:rsidR="005761B7" w:rsidRDefault="005761B7" w:rsidP="002A6075">
      <w:r>
        <w:continuationSeparator/>
      </w:r>
    </w:p>
  </w:footnote>
  <w:footnote w:type="continuationNotice" w:id="1">
    <w:p w14:paraId="7FE58C7F" w14:textId="77777777" w:rsidR="005761B7" w:rsidRDefault="005761B7"/>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B7F45"/>
    <w:multiLevelType w:val="hybridMultilevel"/>
    <w:tmpl w:val="170EE28C"/>
    <w:numStyleLink w:val="Numbered"/>
  </w:abstractNum>
  <w:abstractNum w:abstractNumId="1" w15:restartNumberingAfterBreak="0">
    <w:nsid w:val="38A6799B"/>
    <w:multiLevelType w:val="hybridMultilevel"/>
    <w:tmpl w:val="170EE28C"/>
    <w:styleLink w:val="Numbered"/>
    <w:lvl w:ilvl="0" w:tplc="A64E6C44">
      <w:start w:val="1"/>
      <w:numFmt w:val="decimal"/>
      <w:lvlText w:val="%1."/>
      <w:lvlJc w:val="left"/>
      <w:pPr>
        <w:ind w:left="36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1" w:tplc="FAA8B58C">
      <w:start w:val="1"/>
      <w:numFmt w:val="decimal"/>
      <w:lvlText w:val="%2."/>
      <w:lvlJc w:val="left"/>
      <w:pPr>
        <w:ind w:left="72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2" w:tplc="6778C5B6">
      <w:start w:val="1"/>
      <w:numFmt w:val="decimal"/>
      <w:lvlText w:val="%3."/>
      <w:lvlJc w:val="left"/>
      <w:pPr>
        <w:ind w:left="10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3" w:tplc="6CB26118">
      <w:start w:val="1"/>
      <w:numFmt w:val="decimal"/>
      <w:lvlText w:val="%4."/>
      <w:lvlJc w:val="left"/>
      <w:pPr>
        <w:ind w:left="14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4" w:tplc="43FA18F8">
      <w:start w:val="1"/>
      <w:numFmt w:val="decimal"/>
      <w:lvlText w:val="%5."/>
      <w:lvlJc w:val="left"/>
      <w:pPr>
        <w:ind w:left="180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5" w:tplc="3992EB42">
      <w:start w:val="1"/>
      <w:numFmt w:val="decimal"/>
      <w:lvlText w:val="%6."/>
      <w:lvlJc w:val="left"/>
      <w:pPr>
        <w:ind w:left="216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6" w:tplc="C2C81744">
      <w:start w:val="1"/>
      <w:numFmt w:val="decimal"/>
      <w:lvlText w:val="%7."/>
      <w:lvlJc w:val="left"/>
      <w:pPr>
        <w:ind w:left="252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7" w:tplc="DBAE514A">
      <w:start w:val="1"/>
      <w:numFmt w:val="decimal"/>
      <w:lvlText w:val="%8."/>
      <w:lvlJc w:val="left"/>
      <w:pPr>
        <w:ind w:left="28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8" w:tplc="F50A3CC4">
      <w:start w:val="1"/>
      <w:numFmt w:val="decimal"/>
      <w:lvlText w:val="%9."/>
      <w:lvlJc w:val="left"/>
      <w:pPr>
        <w:ind w:left="3240" w:hanging="360"/>
      </w:pPr>
      <w:rPr>
        <w:rFonts w:hAnsi="Arial Unicode MS"/>
        <w:b/>
        <w:bCs/>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57493"/>
    <w:rsid w:val="000D1090"/>
    <w:rsid w:val="00156940"/>
    <w:rsid w:val="002047F4"/>
    <w:rsid w:val="0023046F"/>
    <w:rsid w:val="002544D1"/>
    <w:rsid w:val="00267B06"/>
    <w:rsid w:val="002A6075"/>
    <w:rsid w:val="003824F4"/>
    <w:rsid w:val="003855B2"/>
    <w:rsid w:val="00386A77"/>
    <w:rsid w:val="00395717"/>
    <w:rsid w:val="003B5484"/>
    <w:rsid w:val="003B648F"/>
    <w:rsid w:val="003B7E88"/>
    <w:rsid w:val="0041082C"/>
    <w:rsid w:val="004638C5"/>
    <w:rsid w:val="004B2555"/>
    <w:rsid w:val="004B2AFB"/>
    <w:rsid w:val="004B60CF"/>
    <w:rsid w:val="004B6634"/>
    <w:rsid w:val="00511B22"/>
    <w:rsid w:val="00542A92"/>
    <w:rsid w:val="005761B7"/>
    <w:rsid w:val="00593EED"/>
    <w:rsid w:val="00606451"/>
    <w:rsid w:val="00610462"/>
    <w:rsid w:val="0061687A"/>
    <w:rsid w:val="006169D8"/>
    <w:rsid w:val="00644896"/>
    <w:rsid w:val="0064738F"/>
    <w:rsid w:val="006B4F99"/>
    <w:rsid w:val="006C4CD3"/>
    <w:rsid w:val="006C52B1"/>
    <w:rsid w:val="006D4BE9"/>
    <w:rsid w:val="006D6D86"/>
    <w:rsid w:val="006F2D4E"/>
    <w:rsid w:val="00716281"/>
    <w:rsid w:val="00721860"/>
    <w:rsid w:val="00727F9F"/>
    <w:rsid w:val="007706CB"/>
    <w:rsid w:val="00777711"/>
    <w:rsid w:val="007A415D"/>
    <w:rsid w:val="007C2A1D"/>
    <w:rsid w:val="007F3050"/>
    <w:rsid w:val="00841C34"/>
    <w:rsid w:val="0088645F"/>
    <w:rsid w:val="008D2586"/>
    <w:rsid w:val="008E2210"/>
    <w:rsid w:val="00942DC3"/>
    <w:rsid w:val="00950017"/>
    <w:rsid w:val="0095583C"/>
    <w:rsid w:val="00995131"/>
    <w:rsid w:val="009B4E2A"/>
    <w:rsid w:val="009F3DBE"/>
    <w:rsid w:val="00A70DF7"/>
    <w:rsid w:val="00AC23F5"/>
    <w:rsid w:val="00B7063A"/>
    <w:rsid w:val="00BC07F6"/>
    <w:rsid w:val="00BC0E3B"/>
    <w:rsid w:val="00BD6DFD"/>
    <w:rsid w:val="00C07938"/>
    <w:rsid w:val="00C70D13"/>
    <w:rsid w:val="00CE4272"/>
    <w:rsid w:val="00CF1756"/>
    <w:rsid w:val="00CF4734"/>
    <w:rsid w:val="00D10A57"/>
    <w:rsid w:val="00D9293C"/>
    <w:rsid w:val="00DA098B"/>
    <w:rsid w:val="00DA2BD8"/>
    <w:rsid w:val="00DD35C9"/>
    <w:rsid w:val="00DF1329"/>
    <w:rsid w:val="00DF4B66"/>
    <w:rsid w:val="00E41701"/>
    <w:rsid w:val="00E923F3"/>
    <w:rsid w:val="00EA3F50"/>
    <w:rsid w:val="00ED6807"/>
    <w:rsid w:val="00F13B9F"/>
    <w:rsid w:val="00F6239F"/>
    <w:rsid w:val="00F8246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4:docId w14:val="60229CB7"/>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customStyle="1" w:styleId="BodyA">
    <w:name w:val="Body A"/>
    <w:rsid w:val="00DA098B"/>
    <w:pPr>
      <w:pBdr>
        <w:top w:val="nil"/>
        <w:left w:val="nil"/>
        <w:bottom w:val="nil"/>
        <w:right w:val="nil"/>
        <w:between w:val="nil"/>
        <w:bar w:val="nil"/>
      </w:pBdr>
    </w:pPr>
    <w:rPr>
      <w:rFonts w:ascii="Helvetica Neue" w:hAnsi="Helvetica Neue" w:cs="Arial Unicode MS"/>
      <w:color w:val="000000"/>
      <w:kern w:val="0"/>
      <w:sz w:val="22"/>
      <w:u w:color="000000"/>
      <w:bdr w:val="nil"/>
      <w:lang w:eastAsia="en-US"/>
      <w14:textOutline w14:w="12700" w14:cap="flat" w14:cmpd="sng" w14:algn="ctr">
        <w14:noFill/>
        <w14:prstDash w14:val="solid"/>
        <w14:miter w14:lim="400000"/>
      </w14:textOutline>
    </w:rPr>
  </w:style>
  <w:style w:type="numbering" w:customStyle="1" w:styleId="Numbered">
    <w:name w:val="Numbered"/>
    <w:rsid w:val="00DA098B"/>
    <w:pPr>
      <w:numPr>
        <w:numId w:val="1"/>
      </w:numPr>
    </w:pPr>
  </w:style>
  <w:style w:type="paragraph" w:customStyle="1" w:styleId="Default">
    <w:name w:val="Default"/>
    <w:rsid w:val="00DA098B"/>
    <w:pPr>
      <w:pBdr>
        <w:top w:val="nil"/>
        <w:left w:val="nil"/>
        <w:bottom w:val="nil"/>
        <w:right w:val="nil"/>
        <w:between w:val="nil"/>
        <w:bar w:val="nil"/>
      </w:pBdr>
    </w:pPr>
    <w:rPr>
      <w:rFonts w:ascii="Helvetica Neue" w:eastAsia="Helvetica Neue" w:hAnsi="Helvetica Neue" w:cs="Helvetica Neue"/>
      <w:color w:val="000000"/>
      <w:kern w:val="0"/>
      <w:sz w:val="22"/>
      <w:u w:color="000000"/>
      <w:bdr w:val="nil"/>
      <w:lang w:eastAsia="en-US"/>
      <w14:textOutline w14:w="12700" w14:cap="flat" w14:cmpd="sng" w14:algn="ctr">
        <w14:noFill/>
        <w14:prstDash w14:val="solid"/>
        <w14:miter w14:lim="400000"/>
      </w14:textOutline>
    </w:rPr>
  </w:style>
  <w:style w:type="character" w:styleId="aa">
    <w:name w:val="annotation reference"/>
    <w:basedOn w:val="a0"/>
    <w:uiPriority w:val="99"/>
    <w:semiHidden/>
    <w:unhideWhenUsed/>
    <w:rsid w:val="006D4BE9"/>
    <w:rPr>
      <w:sz w:val="16"/>
      <w:szCs w:val="16"/>
    </w:rPr>
  </w:style>
  <w:style w:type="paragraph" w:styleId="ab">
    <w:name w:val="annotation text"/>
    <w:basedOn w:val="a"/>
    <w:link w:val="ac"/>
    <w:uiPriority w:val="99"/>
    <w:semiHidden/>
    <w:unhideWhenUsed/>
    <w:rsid w:val="006D4BE9"/>
    <w:rPr>
      <w:sz w:val="20"/>
      <w:szCs w:val="20"/>
    </w:rPr>
  </w:style>
  <w:style w:type="character" w:customStyle="1" w:styleId="ac">
    <w:name w:val="コメント文字列 (文字)"/>
    <w:basedOn w:val="a0"/>
    <w:link w:val="ab"/>
    <w:uiPriority w:val="99"/>
    <w:semiHidden/>
    <w:rsid w:val="006D4BE9"/>
    <w:rPr>
      <w:sz w:val="20"/>
      <w:szCs w:val="20"/>
    </w:rPr>
  </w:style>
  <w:style w:type="paragraph" w:styleId="ad">
    <w:name w:val="annotation subject"/>
    <w:basedOn w:val="ab"/>
    <w:next w:val="ab"/>
    <w:link w:val="ae"/>
    <w:uiPriority w:val="99"/>
    <w:semiHidden/>
    <w:unhideWhenUsed/>
    <w:rsid w:val="006D4BE9"/>
    <w:rPr>
      <w:b/>
      <w:bCs/>
    </w:rPr>
  </w:style>
  <w:style w:type="character" w:customStyle="1" w:styleId="ae">
    <w:name w:val="コメント内容 (文字)"/>
    <w:basedOn w:val="ac"/>
    <w:link w:val="ad"/>
    <w:uiPriority w:val="99"/>
    <w:semiHidden/>
    <w:rsid w:val="006D4BE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35989740">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6896721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155509-F75D-41F7-B48E-7197596D3D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47</Words>
  <Characters>271</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2019-10-10T06:02:00Z</cp:lastPrinted>
  <dcterms:created xsi:type="dcterms:W3CDTF">2022-10-25T02:42:00Z</dcterms:created>
  <dcterms:modified xsi:type="dcterms:W3CDTF">2022-10-25T02:42:00Z</dcterms:modified>
</cp:coreProperties>
</file>