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CA0C" w14:textId="75438C34" w:rsidR="00530D72" w:rsidRDefault="00530D72" w:rsidP="00530D7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w:t>
      </w:r>
      <w:r>
        <w:rPr>
          <w:rFonts w:ascii="inherit" w:hAnsi="inherit"/>
          <w:color w:val="4D4843"/>
          <w:sz w:val="21"/>
          <w:szCs w:val="21"/>
        </w:rPr>
        <w:t xml:space="preserve"> </w:t>
      </w:r>
      <w:r>
        <w:rPr>
          <w:rFonts w:ascii="inherit" w:hAnsi="inherit" w:hint="eastAsia"/>
          <w:color w:val="4D4843"/>
          <w:sz w:val="21"/>
          <w:szCs w:val="21"/>
        </w:rPr>
        <w:t>猿飛と二段滝、三段滝</w:t>
      </w:r>
    </w:p>
    <w:p w14:paraId="7E821B27" w14:textId="77777777" w:rsidR="00530D72" w:rsidRDefault="00530D72" w:rsidP="00530D72">
      <w:pPr>
        <w:pStyle w:val="HTML"/>
        <w:spacing w:before="75" w:after="75"/>
        <w:ind w:left="75" w:right="75"/>
        <w:textAlignment w:val="baseline"/>
        <w:rPr>
          <w:rFonts w:ascii="inherit" w:hAnsi="inherit"/>
          <w:color w:val="4D4843"/>
          <w:sz w:val="21"/>
          <w:szCs w:val="21"/>
        </w:rPr>
      </w:pPr>
    </w:p>
    <w:p w14:paraId="60589D7A" w14:textId="77777777" w:rsidR="00530D72" w:rsidRDefault="00530D72" w:rsidP="00530D7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猿飛は二段滝</w:t>
      </w:r>
      <w:r>
        <w:rPr>
          <w:rFonts w:ascii="inherit" w:hAnsi="inherit"/>
          <w:color w:val="4D4843"/>
          <w:sz w:val="21"/>
          <w:szCs w:val="21"/>
        </w:rPr>
        <w:t xml:space="preserve"> (</w:t>
      </w:r>
      <w:r>
        <w:rPr>
          <w:rFonts w:ascii="inherit" w:hAnsi="inherit" w:hint="eastAsia"/>
          <w:color w:val="4D4843"/>
          <w:sz w:val="21"/>
          <w:szCs w:val="21"/>
        </w:rPr>
        <w:t>文字どおり、「二段になっている滝」の意味</w:t>
      </w:r>
      <w:r>
        <w:rPr>
          <w:rFonts w:ascii="inherit" w:hAnsi="inherit"/>
          <w:color w:val="4D4843"/>
          <w:sz w:val="21"/>
          <w:szCs w:val="21"/>
        </w:rPr>
        <w:t xml:space="preserve">) </w:t>
      </w:r>
      <w:r>
        <w:rPr>
          <w:rFonts w:ascii="inherit" w:hAnsi="inherit" w:hint="eastAsia"/>
          <w:color w:val="4D4843"/>
          <w:sz w:val="21"/>
          <w:szCs w:val="21"/>
        </w:rPr>
        <w:t>の入り口です。二段滝は三段峡の中央にある水梨口から徒歩でおよそ</w:t>
      </w:r>
      <w:r>
        <w:rPr>
          <w:rFonts w:ascii="inherit" w:hAnsi="inherit"/>
          <w:color w:val="4D4843"/>
          <w:sz w:val="21"/>
          <w:szCs w:val="21"/>
        </w:rPr>
        <w:t>30</w:t>
      </w:r>
      <w:r>
        <w:rPr>
          <w:rFonts w:ascii="inherit" w:hAnsi="inherit" w:hint="eastAsia"/>
          <w:color w:val="4D4843"/>
          <w:sz w:val="21"/>
          <w:szCs w:val="21"/>
        </w:rPr>
        <w:t>分の場所にある「隠れた」滝です。水梨口は三段峡正面口から徒歩でおよそ</w:t>
      </w:r>
      <w:r>
        <w:rPr>
          <w:rFonts w:ascii="inherit" w:hAnsi="inherit"/>
          <w:color w:val="4D4843"/>
          <w:sz w:val="21"/>
          <w:szCs w:val="21"/>
        </w:rPr>
        <w:t>2</w:t>
      </w:r>
      <w:r>
        <w:rPr>
          <w:rFonts w:ascii="inherit" w:hAnsi="inherit" w:hint="eastAsia"/>
          <w:color w:val="4D4843"/>
          <w:sz w:val="21"/>
          <w:szCs w:val="21"/>
        </w:rPr>
        <w:t>時間半、週末および</w:t>
      </w:r>
      <w:r>
        <w:rPr>
          <w:rFonts w:ascii="inherit" w:hAnsi="inherit"/>
          <w:color w:val="4D4843"/>
          <w:sz w:val="21"/>
          <w:szCs w:val="21"/>
        </w:rPr>
        <w:t>11</w:t>
      </w:r>
      <w:r>
        <w:rPr>
          <w:rFonts w:ascii="inherit" w:hAnsi="inherit" w:hint="eastAsia"/>
          <w:color w:val="4D4843"/>
          <w:sz w:val="21"/>
          <w:szCs w:val="21"/>
        </w:rPr>
        <w:t>月の毎日に</w:t>
      </w:r>
      <w:r>
        <w:rPr>
          <w:rFonts w:ascii="inherit" w:hAnsi="inherit"/>
          <w:color w:val="4D4843"/>
          <w:sz w:val="21"/>
          <w:szCs w:val="21"/>
        </w:rPr>
        <w:t>1</w:t>
      </w:r>
      <w:r>
        <w:rPr>
          <w:rFonts w:ascii="inherit" w:hAnsi="inherit" w:hint="eastAsia"/>
          <w:color w:val="4D4843"/>
          <w:sz w:val="21"/>
          <w:szCs w:val="21"/>
        </w:rPr>
        <w:t>日</w:t>
      </w:r>
      <w:r>
        <w:rPr>
          <w:rFonts w:ascii="inherit" w:hAnsi="inherit"/>
          <w:color w:val="4D4843"/>
          <w:sz w:val="21"/>
          <w:szCs w:val="21"/>
        </w:rPr>
        <w:t>1</w:t>
      </w:r>
      <w:r>
        <w:rPr>
          <w:rFonts w:ascii="inherit" w:hAnsi="inherit" w:hint="eastAsia"/>
          <w:color w:val="4D4843"/>
          <w:sz w:val="21"/>
          <w:szCs w:val="21"/>
        </w:rPr>
        <w:t>本出ているシャトルバスでは</w:t>
      </w:r>
      <w:r>
        <w:rPr>
          <w:rFonts w:ascii="inherit" w:hAnsi="inherit"/>
          <w:color w:val="4D4843"/>
          <w:sz w:val="21"/>
          <w:szCs w:val="21"/>
        </w:rPr>
        <w:t>30</w:t>
      </w:r>
      <w:r>
        <w:rPr>
          <w:rFonts w:ascii="inherit" w:hAnsi="inherit" w:hint="eastAsia"/>
          <w:color w:val="4D4843"/>
          <w:sz w:val="21"/>
          <w:szCs w:val="21"/>
        </w:rPr>
        <w:t>分かかります。二段滝には舟で行くこともできます。</w:t>
      </w:r>
      <w:r>
        <w:rPr>
          <w:rFonts w:ascii="inherit" w:hAnsi="inherit"/>
          <w:color w:val="4D4843"/>
          <w:sz w:val="21"/>
          <w:szCs w:val="21"/>
        </w:rPr>
        <w:t>4</w:t>
      </w:r>
      <w:r>
        <w:rPr>
          <w:rFonts w:ascii="inherit" w:hAnsi="inherit" w:hint="eastAsia"/>
          <w:color w:val="4D4843"/>
          <w:sz w:val="21"/>
          <w:szCs w:val="21"/>
        </w:rPr>
        <w:t>月中旬から</w:t>
      </w:r>
      <w:r>
        <w:rPr>
          <w:rFonts w:ascii="inherit" w:hAnsi="inherit"/>
          <w:color w:val="4D4843"/>
          <w:sz w:val="21"/>
          <w:szCs w:val="21"/>
        </w:rPr>
        <w:t>11</w:t>
      </w:r>
      <w:r>
        <w:rPr>
          <w:rFonts w:ascii="inherit" w:hAnsi="inherit" w:hint="eastAsia"/>
          <w:color w:val="4D4843"/>
          <w:sz w:val="21"/>
          <w:szCs w:val="21"/>
        </w:rPr>
        <w:t>月下旬まで、週末と休日に</w:t>
      </w:r>
      <w:r>
        <w:rPr>
          <w:rFonts w:ascii="inherit" w:hAnsi="inherit"/>
          <w:color w:val="4D4843"/>
          <w:sz w:val="21"/>
          <w:szCs w:val="21"/>
        </w:rPr>
        <w:t xml:space="preserve"> (</w:t>
      </w:r>
      <w:r>
        <w:rPr>
          <w:rFonts w:ascii="inherit" w:hAnsi="inherit" w:hint="eastAsia"/>
          <w:color w:val="4D4843"/>
          <w:sz w:val="21"/>
          <w:szCs w:val="21"/>
        </w:rPr>
        <w:t>秋の紅葉シーズン中は毎日</w:t>
      </w:r>
      <w:r>
        <w:rPr>
          <w:rFonts w:ascii="inherit" w:hAnsi="inherit"/>
          <w:color w:val="4D4843"/>
          <w:sz w:val="21"/>
          <w:szCs w:val="21"/>
        </w:rPr>
        <w:t xml:space="preserve">) </w:t>
      </w:r>
      <w:r>
        <w:rPr>
          <w:rFonts w:ascii="inherit" w:hAnsi="inherit" w:hint="eastAsia"/>
          <w:color w:val="4D4843"/>
          <w:sz w:val="21"/>
          <w:szCs w:val="21"/>
        </w:rPr>
        <w:t>営業している小型の舟は川に浮かぶ木製のデッキから出発します。この舟は観光客を二段滝までおよそ</w:t>
      </w:r>
      <w:r>
        <w:rPr>
          <w:rFonts w:ascii="inherit" w:hAnsi="inherit"/>
          <w:color w:val="4D4843"/>
          <w:sz w:val="21"/>
          <w:szCs w:val="21"/>
        </w:rPr>
        <w:t>5</w:t>
      </w:r>
      <w:r>
        <w:rPr>
          <w:rFonts w:ascii="inherit" w:hAnsi="inherit" w:hint="eastAsia"/>
          <w:color w:val="4D4843"/>
          <w:sz w:val="21"/>
          <w:szCs w:val="21"/>
        </w:rPr>
        <w:t>分で連れて行ってくれます。船頭は崖から吊るされているケーブルを使いながら、舟を操って猿飛の狭い通路を抜けて行きます。</w:t>
      </w:r>
      <w:r>
        <w:rPr>
          <w:rFonts w:ascii="inherit" w:hAnsi="inherit"/>
          <w:color w:val="4D4843"/>
          <w:sz w:val="21"/>
          <w:szCs w:val="21"/>
        </w:rPr>
        <w:t xml:space="preserve"> </w:t>
      </w:r>
    </w:p>
    <w:p w14:paraId="429E4A54" w14:textId="77777777" w:rsidR="00530D72" w:rsidRDefault="00530D72" w:rsidP="00530D72">
      <w:pPr>
        <w:pStyle w:val="HTML"/>
        <w:spacing w:before="75" w:after="75"/>
        <w:ind w:left="75" w:right="75"/>
        <w:textAlignment w:val="baseline"/>
        <w:rPr>
          <w:rFonts w:ascii="inherit" w:hAnsi="inherit"/>
          <w:color w:val="4D4843"/>
          <w:sz w:val="21"/>
          <w:szCs w:val="21"/>
        </w:rPr>
      </w:pPr>
    </w:p>
    <w:p w14:paraId="4D965FC4" w14:textId="77777777" w:rsidR="00530D72" w:rsidRDefault="00530D72" w:rsidP="00530D7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この通路は幅およそ</w:t>
      </w:r>
      <w:r>
        <w:rPr>
          <w:rFonts w:ascii="inherit" w:hAnsi="inherit"/>
          <w:color w:val="4D4843"/>
          <w:sz w:val="21"/>
          <w:szCs w:val="21"/>
        </w:rPr>
        <w:t>2m</w:t>
      </w:r>
      <w:r>
        <w:rPr>
          <w:rFonts w:ascii="inherit" w:hAnsi="inherit" w:hint="eastAsia"/>
          <w:color w:val="4D4843"/>
          <w:sz w:val="21"/>
          <w:szCs w:val="21"/>
        </w:rPr>
        <w:t>で、コケで覆われた高さ</w:t>
      </w:r>
      <w:r>
        <w:rPr>
          <w:rFonts w:ascii="inherit" w:hAnsi="inherit"/>
          <w:color w:val="4D4843"/>
          <w:sz w:val="21"/>
          <w:szCs w:val="21"/>
        </w:rPr>
        <w:t>20m</w:t>
      </w:r>
      <w:r>
        <w:rPr>
          <w:rFonts w:ascii="inherit" w:hAnsi="inherit" w:hint="eastAsia"/>
          <w:color w:val="4D4843"/>
          <w:sz w:val="21"/>
          <w:szCs w:val="21"/>
        </w:rPr>
        <w:t>の崖に乗客が手を差し伸べて触れられるほど狭いものです。舟がこの通路を通って開けた場所へと向かうあいだ、乗客はこの崖の影が、夏の緑豊かな木々や秋の燃えるような紅葉が作り出す景色と対照を成している様子に気付くでしょう。舟が自然の通路を抜けて滝のある雄大な淵に辿り着くまで、二段滝は聞くことも、見ることも、感じることもできず、まるで隠された秘密の場所のようです。舟が通路を抜けると、水の色はアクアマリンから急流の白へと変わり、間もなく二段滝の轟音が聞こえるようになります。</w:t>
      </w:r>
    </w:p>
    <w:p w14:paraId="1CE4C795" w14:textId="77777777" w:rsidR="00530D72" w:rsidRDefault="00530D72" w:rsidP="00530D72">
      <w:pPr>
        <w:pStyle w:val="HTML"/>
        <w:spacing w:before="75" w:after="75"/>
        <w:ind w:left="75" w:right="75"/>
        <w:textAlignment w:val="baseline"/>
        <w:rPr>
          <w:rFonts w:ascii="inherit" w:hAnsi="inherit"/>
          <w:color w:val="4D4843"/>
          <w:sz w:val="21"/>
          <w:szCs w:val="21"/>
        </w:rPr>
      </w:pPr>
    </w:p>
    <w:p w14:paraId="0FC96FC1" w14:textId="77777777" w:rsidR="00530D72" w:rsidRDefault="00530D72" w:rsidP="00530D7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舟は滝から勢いよく流れ出る水の降り注ぐデッキにしっかりと固定されます。観光客はそのデッキに足を踏み入れて、滝を間近で見つつ、その水しぶきを感じることができます。元々は「二段」の階段状になった滝でしたが、</w:t>
      </w:r>
      <w:r>
        <w:rPr>
          <w:rFonts w:ascii="inherit" w:hAnsi="inherit"/>
          <w:color w:val="4D4843"/>
          <w:sz w:val="21"/>
          <w:szCs w:val="21"/>
        </w:rPr>
        <w:t>1</w:t>
      </w:r>
      <w:r>
        <w:rPr>
          <w:rFonts w:ascii="inherit" w:hAnsi="inherit" w:hint="eastAsia"/>
          <w:color w:val="4D4843"/>
          <w:sz w:val="21"/>
          <w:szCs w:val="21"/>
        </w:rPr>
        <w:t>段目の岩壁が</w:t>
      </w:r>
      <w:r>
        <w:rPr>
          <w:rFonts w:ascii="inherit" w:hAnsi="inherit"/>
          <w:color w:val="4D4843"/>
          <w:sz w:val="21"/>
          <w:szCs w:val="21"/>
        </w:rPr>
        <w:t>1988</w:t>
      </w:r>
      <w:r>
        <w:rPr>
          <w:rFonts w:ascii="inherit" w:hAnsi="inherit" w:hint="eastAsia"/>
          <w:color w:val="4D4843"/>
          <w:sz w:val="21"/>
          <w:szCs w:val="21"/>
        </w:rPr>
        <w:t>年の集中豪雨によって剥がれ落ちました。淵の中央にあるデッキの上に立つのは、自然にどっぷりと漬かっている気分を味わうチャンスです。</w:t>
      </w:r>
    </w:p>
    <w:p w14:paraId="3DD103AC" w14:textId="77777777" w:rsidR="00530D72" w:rsidRDefault="00530D72" w:rsidP="00530D72">
      <w:pPr>
        <w:pStyle w:val="HTML"/>
        <w:spacing w:before="75" w:after="75"/>
        <w:ind w:left="75" w:right="75"/>
        <w:textAlignment w:val="baseline"/>
        <w:rPr>
          <w:rFonts w:ascii="inherit" w:hAnsi="inherit"/>
          <w:color w:val="4D4843"/>
          <w:sz w:val="21"/>
          <w:szCs w:val="21"/>
        </w:rPr>
      </w:pPr>
    </w:p>
    <w:p w14:paraId="1686BF0B" w14:textId="77777777" w:rsidR="00530D72" w:rsidRDefault="00530D72" w:rsidP="00530D72">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水梨口を起点とする遊歩道から行けるもう一つの目的地は三段滝です。この</w:t>
      </w:r>
      <w:r>
        <w:rPr>
          <w:rFonts w:ascii="inherit" w:hAnsi="inherit"/>
          <w:color w:val="4D4843"/>
          <w:sz w:val="21"/>
          <w:szCs w:val="21"/>
        </w:rPr>
        <w:t>3</w:t>
      </w:r>
      <w:r>
        <w:rPr>
          <w:rFonts w:ascii="inherit" w:hAnsi="inherit" w:hint="eastAsia"/>
          <w:color w:val="4D4843"/>
          <w:sz w:val="21"/>
          <w:szCs w:val="21"/>
        </w:rPr>
        <w:t>段、高さ</w:t>
      </w:r>
      <w:r>
        <w:rPr>
          <w:rFonts w:ascii="inherit" w:hAnsi="inherit"/>
          <w:color w:val="4D4843"/>
          <w:sz w:val="21"/>
          <w:szCs w:val="21"/>
        </w:rPr>
        <w:t>130m</w:t>
      </w:r>
      <w:r>
        <w:rPr>
          <w:rFonts w:ascii="inherit" w:hAnsi="inherit" w:hint="eastAsia"/>
          <w:color w:val="4D4843"/>
          <w:sz w:val="21"/>
          <w:szCs w:val="21"/>
        </w:rPr>
        <w:t>の滝は遊歩道全体を通して特に注目すべき場所の一つです。この階段状の滝は</w:t>
      </w:r>
      <w:r>
        <w:rPr>
          <w:rFonts w:ascii="inherit" w:hAnsi="inherit"/>
          <w:color w:val="4D4843"/>
          <w:sz w:val="21"/>
          <w:szCs w:val="21"/>
        </w:rPr>
        <w:t>3</w:t>
      </w:r>
      <w:r>
        <w:rPr>
          <w:rFonts w:ascii="inherit" w:hAnsi="inherit" w:hint="eastAsia"/>
          <w:color w:val="4D4843"/>
          <w:sz w:val="21"/>
          <w:szCs w:val="21"/>
        </w:rPr>
        <w:t>段の滝を下り、穏やかな青緑色の淵の中へと流れ落ちます。三段滝は夏と秋を通じて絵のような美しさを見せる手付かずの森に囲まれています。</w:t>
      </w:r>
    </w:p>
    <w:p w14:paraId="306D12F9" w14:textId="77777777" w:rsidR="00716FD7" w:rsidRPr="00530D72" w:rsidRDefault="00716FD7" w:rsidP="00530D72"/>
    <w:sectPr w:rsidR="00716FD7" w:rsidRPr="00530D72">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0D72"/>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356732611">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