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E96053" w14:textId="55D1F616" w:rsidR="00D04868" w:rsidRPr="00D04868" w:rsidRDefault="00D04868" w:rsidP="00D04868">
      <w:pPr>
        <w:spacing w:line="360" w:lineRule="auto"/>
        <w:jc w:val="left"/>
        <w:rPr>
          <w:rFonts w:ascii="Times New Roman" w:hAnsi="Times New Roman" w:cs="Times New Roman" w:hint="eastAsia"/>
        </w:rPr>
      </w:pPr>
      <w:proofErr w:type="spellStart"/>
      <w:r w:rsidRPr="007F636C">
        <w:rPr>
          <w:rFonts w:ascii="Meiryo UI" w:eastAsia="Meiryo UI" w:hAnsi="Meiryo UI" w:cs="ＭＳ Ｐゴシック" w:hint="eastAsia"/>
          <w:color w:val="000000"/>
          <w:sz w:val="18"/>
          <w:szCs w:val="18"/>
        </w:rPr>
        <w:t>Setouchi</w:t>
      </w:r>
      <w:proofErr w:type="spellEnd"/>
      <w:r w:rsidRPr="007F636C">
        <w:rPr>
          <w:rFonts w:ascii="Meiryo UI" w:eastAsia="Meiryo UI" w:hAnsi="Meiryo UI" w:cs="ＭＳ Ｐゴシック" w:hint="eastAsia"/>
          <w:color w:val="000000"/>
          <w:sz w:val="18"/>
          <w:szCs w:val="18"/>
        </w:rPr>
        <w:t xml:space="preserve"> </w:t>
      </w:r>
      <w:proofErr w:type="spellStart"/>
      <w:r w:rsidRPr="007F636C">
        <w:rPr>
          <w:rFonts w:ascii="Meiryo UI" w:eastAsia="Meiryo UI" w:hAnsi="Meiryo UI" w:cs="ＭＳ Ｐゴシック" w:hint="eastAsia"/>
          <w:color w:val="000000"/>
          <w:sz w:val="18"/>
          <w:szCs w:val="18"/>
        </w:rPr>
        <w:t>Architourism</w:t>
      </w:r>
      <w:bookmarkStart w:id="0" w:name="_GoBack"/>
      <w:bookmarkEnd w:id="0"/>
      <w:proofErr w:type="spellEnd"/>
    </w:p>
    <w:p w14:paraId="09213B3B" w14:textId="77777777" w:rsidR="00D04868" w:rsidRDefault="00D04868" w:rsidP="00D04868"/>
    <w:p w14:paraId="05976A17" w14:textId="77777777" w:rsidR="00D04868" w:rsidRPr="00157856" w:rsidRDefault="00D04868" w:rsidP="00D04868">
      <w:r w:rsidRPr="00157856">
        <w:t>日本の瀬戸内海とその周辺は自然の美しさで知られています。温暖な気候、澄んだ水、ひっそりとした島々は、数百年にわたって人々を瀬戸内地域へ惹きつけてきました。しかし、単に美しい風景以上の観光客に提供できる魅力が、瀬戸内海にはあります。</w:t>
      </w:r>
    </w:p>
    <w:p w14:paraId="1CCDAE47" w14:textId="77777777" w:rsidR="00D04868" w:rsidRPr="00157856" w:rsidRDefault="00D04868" w:rsidP="00D04868"/>
    <w:p w14:paraId="19A39CEE" w14:textId="77777777" w:rsidR="00D04868" w:rsidRPr="00157856" w:rsidRDefault="00D04868" w:rsidP="00D04868">
      <w:r>
        <w:rPr>
          <w:rFonts w:hint="eastAsia"/>
        </w:rPr>
        <w:t>せとうちエリア</w:t>
      </w:r>
      <w:r w:rsidRPr="00157856">
        <w:t>には、日本や世界の建築家が設計を手がけた現代建築が散在しています。それぞれの建物そのものも見事な建築学上の偉業ですが、その場所の景観を引き立てることも考慮して設計されています。これらの街にあるこうした建築は、鎌倉時代（1185-1333）にまで遡る神社仏閣と共に、ありふれた風景の中に潜む申し分のない観光スポットです。</w:t>
      </w:r>
    </w:p>
    <w:p w14:paraId="34C826B6" w14:textId="77777777" w:rsidR="00D04868" w:rsidRPr="00157856" w:rsidRDefault="00D04868" w:rsidP="00D04868">
      <w:r>
        <w:tab/>
      </w:r>
    </w:p>
    <w:p w14:paraId="7D81DC32" w14:textId="77777777" w:rsidR="00D04868" w:rsidRPr="00157856" w:rsidRDefault="00D04868" w:rsidP="00D04868">
      <w:r w:rsidRPr="00157856">
        <w:t>優れた建物は常にその建物を使用する地域の人々の暮らしを考慮に入れているので、建築は地域の文化を知るのにうってつけの方法です。建築を通して瀬戸内海の文化と歴史を学ぶのに、特別な訓練は必要ありません。風景を味わうように、誰でも瀬戸内の建築を味わうことができます。必要なのはとっかかりだけで、「せとうちアーキツーリズム」プロジェクトは、そのとっかかりになることを目的としています。瀬戸内海への旅行計画の一助としていただき、旅行をより楽しんでいただくために、新旧織り交ぜたユニークな建物の概要を以下にまとめました。</w:t>
      </w:r>
    </w:p>
    <w:p w14:paraId="00000129" w14:textId="77777777" w:rsidR="00713688" w:rsidRPr="00D04868" w:rsidRDefault="00713688" w:rsidP="00F8000A"/>
    <w:sectPr w:rsidR="00713688" w:rsidRPr="00D04868">
      <w:headerReference w:type="even" r:id="rId9"/>
      <w:headerReference w:type="default" r:id="rId10"/>
      <w:footerReference w:type="even" r:id="rId11"/>
      <w:footerReference w:type="default" r:id="rId12"/>
      <w:headerReference w:type="first" r:id="rId13"/>
      <w:footerReference w:type="first" r:id="rId14"/>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6DEA28" w14:textId="77777777" w:rsidR="006E01CB" w:rsidRDefault="006E01CB">
      <w:r>
        <w:separator/>
      </w:r>
    </w:p>
  </w:endnote>
  <w:endnote w:type="continuationSeparator" w:id="0">
    <w:p w14:paraId="6BAEA9C5" w14:textId="77777777" w:rsidR="006E01CB" w:rsidRDefault="006E01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Meiryo UI">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Georgia">
    <w:panose1 w:val="020405020504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ヒラギノ角ゴ ProN W3">
    <w:charset w:val="80"/>
    <w:family w:val="swiss"/>
    <w:pitch w:val="variable"/>
    <w:sig w:usb0="E00002FF" w:usb1="7AC7FFFF" w:usb2="00000012" w:usb3="00000000" w:csb0="0002000D"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2F" w14:textId="77777777" w:rsidR="00CC3B8E" w:rsidRDefault="00CC3B8E">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p w14:paraId="00000130" w14:textId="77777777" w:rsidR="00CC3B8E" w:rsidRDefault="00CC3B8E">
    <w:pPr>
      <w:pBdr>
        <w:top w:val="nil"/>
        <w:left w:val="nil"/>
        <w:bottom w:val="nil"/>
        <w:right w:val="nil"/>
        <w:between w:val="nil"/>
      </w:pBdr>
      <w:tabs>
        <w:tab w:val="center" w:pos="4513"/>
        <w:tab w:val="right" w:pos="9026"/>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2E" w14:textId="033A4ABD" w:rsidR="00CC3B8E" w:rsidRDefault="00CC3B8E">
    <w:pPr>
      <w:pBdr>
        <w:top w:val="nil"/>
        <w:left w:val="nil"/>
        <w:bottom w:val="nil"/>
        <w:right w:val="nil"/>
        <w:between w:val="nil"/>
      </w:pBdr>
      <w:tabs>
        <w:tab w:val="center" w:pos="4513"/>
        <w:tab w:val="right" w:pos="9026"/>
      </w:tabs>
      <w:ind w:right="360"/>
      <w:rPr>
        <w:rFonts w:ascii="Times New Roman" w:eastAsia="Times New Roman" w:hAnsi="Times New Roman" w:cs="Times New Roman"/>
        <w:color w:val="000000"/>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31" w14:textId="77777777" w:rsidR="00CC3B8E" w:rsidRDefault="00CC3B8E">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8B1924" w14:textId="77777777" w:rsidR="006E01CB" w:rsidRDefault="006E01CB">
      <w:r>
        <w:separator/>
      </w:r>
    </w:p>
  </w:footnote>
  <w:footnote w:type="continuationSeparator" w:id="0">
    <w:p w14:paraId="7178CFF3" w14:textId="77777777" w:rsidR="006E01CB" w:rsidRDefault="006E01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2C" w14:textId="77777777" w:rsidR="00CC3B8E" w:rsidRDefault="00CC3B8E">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2B" w14:textId="77777777" w:rsidR="00CC3B8E" w:rsidRDefault="00CC3B8E">
    <w:pPr>
      <w:pBdr>
        <w:top w:val="nil"/>
        <w:left w:val="nil"/>
        <w:bottom w:val="nil"/>
        <w:right w:val="nil"/>
        <w:between w:val="nil"/>
      </w:pBdr>
      <w:tabs>
        <w:tab w:val="center" w:pos="4513"/>
        <w:tab w:val="right" w:pos="9026"/>
      </w:tabs>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2A" w14:textId="77777777" w:rsidR="00CC3B8E" w:rsidRDefault="00CC3B8E">
    <w:pPr>
      <w:pBdr>
        <w:top w:val="nil"/>
        <w:left w:val="nil"/>
        <w:bottom w:val="nil"/>
        <w:right w:val="nil"/>
        <w:between w:val="nil"/>
      </w:pBdr>
      <w:tabs>
        <w:tab w:val="center" w:pos="4513"/>
        <w:tab w:val="right" w:pos="9026"/>
      </w:tabs>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C612C4"/>
    <w:multiLevelType w:val="hybridMultilevel"/>
    <w:tmpl w:val="C3F40A6E"/>
    <w:lvl w:ilvl="0" w:tplc="2878C90E">
      <w:start w:val="1"/>
      <w:numFmt w:val="decimal"/>
      <w:lvlText w:val="%1."/>
      <w:lvlJc w:val="left"/>
      <w:pPr>
        <w:ind w:left="360" w:hanging="360"/>
      </w:pPr>
      <w:rPr>
        <w:rFonts w:ascii="Meiryo UI" w:eastAsia="Meiryo UI" w:hAnsi="Meiryo UI" w:cs="ＭＳ Ｐゴシック" w:hint="default"/>
        <w:color w:val="000000"/>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51C17E8"/>
    <w:multiLevelType w:val="hybridMultilevel"/>
    <w:tmpl w:val="E67CBAF8"/>
    <w:lvl w:ilvl="0" w:tplc="8CEA87DE">
      <w:start w:val="1"/>
      <w:numFmt w:val="decimal"/>
      <w:lvlText w:val="%1."/>
      <w:lvlJc w:val="left"/>
      <w:pPr>
        <w:ind w:left="360" w:hanging="360"/>
      </w:pPr>
      <w:rPr>
        <w:rFonts w:ascii="Meiryo UI" w:eastAsia="Meiryo UI" w:hAnsi="Meiryo UI" w:cs="ＭＳ Ｐゴシック" w:hint="default"/>
        <w:color w:val="000000"/>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0CD6E27"/>
    <w:multiLevelType w:val="hybridMultilevel"/>
    <w:tmpl w:val="2E8E7876"/>
    <w:lvl w:ilvl="0" w:tplc="6BBC892E">
      <w:start w:val="3"/>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0F95951"/>
    <w:multiLevelType w:val="hybridMultilevel"/>
    <w:tmpl w:val="B686C7EC"/>
    <w:lvl w:ilvl="0" w:tplc="6C50B920">
      <w:start w:val="24"/>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proofState w:spelling="clean" w:grammar="dirty"/>
  <w:defaultTabStop w:val="720"/>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3688"/>
    <w:rsid w:val="00011B84"/>
    <w:rsid w:val="0014658E"/>
    <w:rsid w:val="00191E0E"/>
    <w:rsid w:val="001F0AF0"/>
    <w:rsid w:val="00260243"/>
    <w:rsid w:val="00275476"/>
    <w:rsid w:val="003352BD"/>
    <w:rsid w:val="004059B7"/>
    <w:rsid w:val="00585F7E"/>
    <w:rsid w:val="005D2B1E"/>
    <w:rsid w:val="006C3FEC"/>
    <w:rsid w:val="006D413D"/>
    <w:rsid w:val="006E01CB"/>
    <w:rsid w:val="00713688"/>
    <w:rsid w:val="008A46E0"/>
    <w:rsid w:val="008A7603"/>
    <w:rsid w:val="008B27B5"/>
    <w:rsid w:val="00934B40"/>
    <w:rsid w:val="009929B6"/>
    <w:rsid w:val="00B84D43"/>
    <w:rsid w:val="00BE6527"/>
    <w:rsid w:val="00C760EB"/>
    <w:rsid w:val="00CA51CB"/>
    <w:rsid w:val="00CC3B8E"/>
    <w:rsid w:val="00D04868"/>
    <w:rsid w:val="00DA2B97"/>
    <w:rsid w:val="00DA65E6"/>
    <w:rsid w:val="00DE0227"/>
    <w:rsid w:val="00E05BD1"/>
    <w:rsid w:val="00EA6C8E"/>
    <w:rsid w:val="00F800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B03633D"/>
  <w15:docId w15:val="{5C4C1752-E209-224E-A7C5-6A9349B33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pPr>
      <w:jc w:val="left"/>
    </w:pPr>
  </w:style>
  <w:style w:type="character" w:customStyle="1" w:styleId="a6">
    <w:name w:val="コメント文字列 (文字)"/>
    <w:basedOn w:val="a0"/>
    <w:link w:val="a5"/>
    <w:uiPriority w:val="99"/>
    <w:semiHidden/>
  </w:style>
  <w:style w:type="character" w:styleId="a7">
    <w:name w:val="annotation reference"/>
    <w:basedOn w:val="a0"/>
    <w:uiPriority w:val="99"/>
    <w:semiHidden/>
    <w:unhideWhenUsed/>
    <w:rPr>
      <w:sz w:val="18"/>
      <w:szCs w:val="18"/>
    </w:rPr>
  </w:style>
  <w:style w:type="paragraph" w:styleId="a8">
    <w:name w:val="Balloon Text"/>
    <w:basedOn w:val="a"/>
    <w:link w:val="a9"/>
    <w:uiPriority w:val="99"/>
    <w:semiHidden/>
    <w:unhideWhenUsed/>
    <w:rsid w:val="006D413D"/>
    <w:rPr>
      <w:rFonts w:ascii="ＭＳ 明朝" w:eastAsia="ＭＳ 明朝"/>
      <w:sz w:val="18"/>
      <w:szCs w:val="18"/>
    </w:rPr>
  </w:style>
  <w:style w:type="character" w:customStyle="1" w:styleId="a9">
    <w:name w:val="吹き出し (文字)"/>
    <w:basedOn w:val="a0"/>
    <w:link w:val="a8"/>
    <w:uiPriority w:val="99"/>
    <w:semiHidden/>
    <w:rsid w:val="006D413D"/>
    <w:rPr>
      <w:rFonts w:ascii="ＭＳ 明朝" w:eastAsia="ＭＳ 明朝"/>
      <w:sz w:val="18"/>
      <w:szCs w:val="18"/>
    </w:rPr>
  </w:style>
  <w:style w:type="paragraph" w:customStyle="1" w:styleId="aa">
    <w:name w:val="デフォルト"/>
    <w:rsid w:val="009929B6"/>
    <w:pPr>
      <w:widowControl/>
      <w:pBdr>
        <w:top w:val="nil"/>
        <w:left w:val="nil"/>
        <w:bottom w:val="nil"/>
        <w:right w:val="nil"/>
        <w:between w:val="nil"/>
        <w:bar w:val="nil"/>
      </w:pBdr>
      <w:jc w:val="left"/>
    </w:pPr>
    <w:rPr>
      <w:rFonts w:ascii="ヒラギノ角ゴ ProN W3" w:eastAsia="ヒラギノ角ゴ ProN W3" w:hAnsi="ヒラギノ角ゴ ProN W3" w:cs="ヒラギノ角ゴ ProN W3"/>
      <w:color w:val="000000"/>
      <w:sz w:val="22"/>
      <w:szCs w:val="22"/>
      <w:bdr w:val="nil"/>
      <w14:textOutline w14:w="0" w14:cap="flat" w14:cmpd="sng" w14:algn="ctr">
        <w14:noFill/>
        <w14:prstDash w14:val="solid"/>
        <w14:bevel/>
      </w14:textOutline>
    </w:rPr>
  </w:style>
  <w:style w:type="paragraph" w:styleId="ab">
    <w:name w:val="List Paragraph"/>
    <w:basedOn w:val="a"/>
    <w:uiPriority w:val="34"/>
    <w:qFormat/>
    <w:rsid w:val="00C760EB"/>
    <w:pPr>
      <w:ind w:leftChars="400" w:left="840"/>
    </w:pPr>
  </w:style>
  <w:style w:type="paragraph" w:styleId="ac">
    <w:name w:val="annotation subject"/>
    <w:basedOn w:val="a5"/>
    <w:next w:val="a5"/>
    <w:link w:val="ad"/>
    <w:uiPriority w:val="99"/>
    <w:semiHidden/>
    <w:unhideWhenUsed/>
    <w:rsid w:val="00260243"/>
    <w:pPr>
      <w:jc w:val="both"/>
    </w:pPr>
    <w:rPr>
      <w:b/>
      <w:bCs/>
      <w:sz w:val="20"/>
      <w:szCs w:val="20"/>
    </w:rPr>
  </w:style>
  <w:style w:type="character" w:customStyle="1" w:styleId="ad">
    <w:name w:val="コメント内容 (文字)"/>
    <w:basedOn w:val="a6"/>
    <w:link w:val="ac"/>
    <w:uiPriority w:val="99"/>
    <w:semiHidden/>
    <w:rsid w:val="0026024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SSld5HzTBgqZARBCLurmyTCno6A==">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</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A499C20-E74B-49A5-9E5A-8603C2B04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84</Words>
  <Characters>480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toppan yabe</cp:lastModifiedBy>
  <cp:revision>3</cp:revision>
  <dcterms:created xsi:type="dcterms:W3CDTF">2022-10-25T08:04:00Z</dcterms:created>
  <dcterms:modified xsi:type="dcterms:W3CDTF">2022-10-25T08:40:00Z</dcterms:modified>
</cp:coreProperties>
</file>