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30457" w14:textId="77777777" w:rsidR="00262D5F" w:rsidRDefault="00262D5F" w:rsidP="00262D5F">
      <w:pPr>
        <w:rPr>
          <w:rFonts w:ascii="Times New Roman" w:eastAsia="Times New Roman" w:hAnsi="Times New Roman" w:cs="Times New Roman"/>
          <w:sz w:val="24"/>
        </w:rPr>
      </w:pPr>
      <w:r>
        <w:rPr>
          <w:rFonts w:ascii="ＭＳ 明朝" w:eastAsia="ＭＳ 明朝" w:hAnsi="ＭＳ 明朝" w:cs="ＭＳ 明朝" w:hint="eastAsia"/>
          <w:sz w:val="24"/>
        </w:rPr>
        <w:t>竈門神社－この情緒豊かな森林地帯の神社における縁結びの支援</w:t>
      </w:r>
      <w:r>
        <w:rPr>
          <w:rFonts w:ascii="Times New Roman" w:eastAsia="Times New Roman" w:hAnsi="Times New Roman" w:cs="Times New Roman"/>
          <w:sz w:val="24"/>
        </w:rPr>
        <w:t xml:space="preserve"> </w:t>
      </w:r>
    </w:p>
    <w:p w14:paraId="0D2A50EE" w14:textId="77777777" w:rsidR="00262D5F" w:rsidRDefault="00262D5F" w:rsidP="00262D5F">
      <w:pPr>
        <w:rPr>
          <w:rFonts w:ascii="Times New Roman" w:eastAsia="Times New Roman" w:hAnsi="Times New Roman" w:cs="Times New Roman"/>
          <w:sz w:val="24"/>
        </w:rPr>
      </w:pPr>
    </w:p>
    <w:p w14:paraId="2B6F6D57" w14:textId="77777777" w:rsidR="00262D5F" w:rsidRDefault="00262D5F" w:rsidP="00262D5F">
      <w:pPr>
        <w:rPr>
          <w:rFonts w:ascii="Times New Roman" w:eastAsia="Times New Roman" w:hAnsi="Times New Roman" w:cs="Times New Roman"/>
          <w:sz w:val="24"/>
        </w:rPr>
      </w:pPr>
      <w:r>
        <w:rPr>
          <w:rFonts w:ascii="ＭＳ 明朝" w:eastAsia="ＭＳ 明朝" w:hAnsi="ＭＳ 明朝" w:cs="ＭＳ 明朝" w:hint="eastAsia"/>
          <w:sz w:val="24"/>
        </w:rPr>
        <w:t>竈門神社の美しい境内から太宰府市が見渡せます。石段を登り、曲線を描くヒノキの屋根と神社の木造の建物が森林地帯の周囲に溶け込む内部の複合施設へ進みましょう。ここには何世紀にもわたって巨大なクスノキが立っており、境内は春の桜の開花や秋の紅葉を鑑賞する人気のスポットです。</w:t>
      </w:r>
      <w:r>
        <w:rPr>
          <w:rFonts w:ascii="Times New Roman" w:eastAsia="Times New Roman" w:hAnsi="Times New Roman" w:cs="Times New Roman"/>
          <w:sz w:val="24"/>
        </w:rPr>
        <w:t xml:space="preserve"> </w:t>
      </w:r>
    </w:p>
    <w:p w14:paraId="6CC262E4" w14:textId="77777777" w:rsidR="00262D5F" w:rsidRDefault="00262D5F" w:rsidP="00262D5F">
      <w:pPr>
        <w:rPr>
          <w:rFonts w:ascii="Times New Roman" w:eastAsia="Times New Roman" w:hAnsi="Times New Roman" w:cs="Times New Roman"/>
          <w:sz w:val="24"/>
        </w:rPr>
      </w:pPr>
    </w:p>
    <w:p w14:paraId="7858BF2F" w14:textId="77777777" w:rsidR="00262D5F" w:rsidRDefault="00262D5F" w:rsidP="00262D5F">
      <w:pPr>
        <w:rPr>
          <w:rFonts w:ascii="Times New Roman" w:eastAsia="Times New Roman" w:hAnsi="Times New Roman" w:cs="Times New Roman"/>
          <w:sz w:val="24"/>
        </w:rPr>
      </w:pPr>
      <w:r>
        <w:rPr>
          <w:rFonts w:ascii="ＭＳ 明朝" w:eastAsia="ＭＳ 明朝" w:hAnsi="ＭＳ 明朝" w:cs="ＭＳ 明朝" w:hint="eastAsia"/>
          <w:sz w:val="24"/>
        </w:rPr>
        <w:t>神社は恋愛や縁結びの神である玉依姫を祀っており、将来の幸運や既存の関係における幸運を求めて多くの参拝者が訪れます。さらなる幸運のために授与所のお守りを購入してみましょう。</w:t>
      </w:r>
      <w:r>
        <w:rPr>
          <w:rFonts w:ascii="Times New Roman" w:eastAsia="Times New Roman" w:hAnsi="Times New Roman" w:cs="Times New Roman"/>
          <w:sz w:val="24"/>
        </w:rPr>
        <w:t xml:space="preserve"> </w:t>
      </w:r>
    </w:p>
    <w:p w14:paraId="7FAB5FBD" w14:textId="77777777" w:rsidR="00262D5F" w:rsidRDefault="00262D5F" w:rsidP="00262D5F">
      <w:pPr>
        <w:rPr>
          <w:rFonts w:ascii="Times New Roman" w:eastAsia="Times New Roman" w:hAnsi="Times New Roman" w:cs="Times New Roman"/>
          <w:sz w:val="24"/>
        </w:rPr>
      </w:pPr>
    </w:p>
    <w:p w14:paraId="6C84C4A0" w14:textId="77777777" w:rsidR="00262D5F" w:rsidRDefault="00262D5F" w:rsidP="00262D5F">
      <w:pPr>
        <w:rPr>
          <w:rFonts w:ascii="Times New Roman" w:eastAsia="Times New Roman" w:hAnsi="Times New Roman" w:cs="Times New Roman"/>
          <w:sz w:val="24"/>
        </w:rPr>
      </w:pPr>
      <w:r>
        <w:rPr>
          <w:rFonts w:ascii="ＭＳ 明朝" w:eastAsia="ＭＳ 明朝" w:hAnsi="ＭＳ 明朝" w:cs="ＭＳ 明朝" w:hint="eastAsia"/>
          <w:sz w:val="24"/>
        </w:rPr>
        <w:t>授与所は日本を代表するデザイナーの片山正道氏のマインドをとらえた印象的な木造建築です。インテリアデザインはポルトガル原産のピンクの大理石と桜の花のモチーフとの融合を特徴としており、神の加護が込められたさまざまなお守りを見ることができます。願い事のための木製の板である絵馬に願い事を書いて境内に飾ることもできます。太宰府の美しい景色を見るために、授与所の外にあるテラスでリラックスしてください。英国のデザイナー、ジャスパー・モリソン氏によってデザインされたテラスの家具は、何世紀もの歴史を持つ神社の中に現代的な要素を加えています。</w:t>
      </w:r>
    </w:p>
    <w:p w14:paraId="34D2AA43" w14:textId="77777777" w:rsidR="006A36F3" w:rsidRPr="00262D5F" w:rsidRDefault="006A36F3" w:rsidP="00262D5F"/>
    <w:sectPr w:rsidR="006A36F3" w:rsidRPr="00262D5F"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262D5F"/>
    <w:rsid w:val="00300B5B"/>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0321590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2022-10-25T02:59:00Z</dcterms:created>
  <dcterms:modified xsi:type="dcterms:W3CDTF">2022-10-25T02:59:00Z</dcterms:modified>
</cp:coreProperties>
</file>