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0FC6" w14:textId="77777777" w:rsidR="00722953" w:rsidRDefault="00722953" w:rsidP="00722953">
      <w:pPr>
        <w:rPr>
          <w:rFonts w:ascii="Meiryo UI" w:eastAsia="Meiryo UI" w:hAnsi="Meiryo UI" w:cstheme="minorHAnsi"/>
          <w:b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/>
          <w:bCs/>
          <w:sz w:val="20"/>
          <w:szCs w:val="20"/>
          <w:lang w:val="en"/>
        </w:rPr>
        <w:t>ニンカリ（耳飾り）</w:t>
      </w:r>
    </w:p>
    <w:p w14:paraId="1EA8000A" w14:textId="77777777" w:rsidR="00722953" w:rsidRDefault="00722953" w:rsidP="00722953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</w:p>
    <w:p w14:paraId="2E164E29" w14:textId="77777777" w:rsidR="00722953" w:rsidRDefault="00722953" w:rsidP="00722953">
      <w:pPr>
        <w:rPr>
          <w:rFonts w:ascii="Meiryo UI" w:eastAsia="Meiryo UI" w:hAnsi="Meiryo UI" w:cstheme="minorHAnsi" w:hint="eastAsia"/>
          <w:bCs/>
          <w:sz w:val="20"/>
          <w:szCs w:val="20"/>
          <w:lang w:val="en"/>
        </w:rPr>
      </w:pPr>
      <w:r>
        <w:rPr>
          <w:rFonts w:ascii="Meiryo UI" w:eastAsia="Meiryo UI" w:hAnsi="Meiryo UI" w:cstheme="minorHAnsi" w:hint="eastAsia"/>
          <w:bCs/>
          <w:sz w:val="20"/>
          <w:szCs w:val="20"/>
          <w:lang w:val="en"/>
        </w:rPr>
        <w:t>ニンカリとは円状の耳飾りです。様々なサイズがあり、金属のボールや玉類が装飾されています。伝統的には、男女問わずこのアクセサリーを身に着けていましたが、近年では女性が身に着けるのが一般的です。</w:t>
      </w:r>
    </w:p>
    <w:p w14:paraId="6227609B" w14:textId="77777777" w:rsidR="00700F11" w:rsidRPr="00722953" w:rsidRDefault="00700F11" w:rsidP="00722953"/>
    <w:sectPr w:rsidR="00700F11" w:rsidRPr="007229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2953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2022-10-25T03:19:00Z</dcterms:created>
  <dcterms:modified xsi:type="dcterms:W3CDTF">2022-10-25T03:19:00Z</dcterms:modified>
</cp:coreProperties>
</file>