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FCE0" w14:textId="77777777" w:rsidR="006C0645" w:rsidRDefault="006C0645" w:rsidP="006C0645">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弟子屈のフィッシング</w:t>
      </w:r>
    </w:p>
    <w:p w14:paraId="6BC70D17" w14:textId="77777777" w:rsidR="006C0645" w:rsidRDefault="006C0645" w:rsidP="006C06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北海道は第一級の釣り場の宝庫です。弟子屈の河川は至る所から釣り人を集めています。屈斜路湖や釧路川はマス釣りマニアを魅了する最上級の釣り場です。</w:t>
      </w:r>
    </w:p>
    <w:p w14:paraId="4E4E24E3" w14:textId="77777777" w:rsidR="006C0645" w:rsidRDefault="006C0645" w:rsidP="006C0645">
      <w:pPr>
        <w:rPr>
          <w:rFonts w:ascii="Meiryo UI" w:eastAsia="Meiryo UI" w:hAnsi="Meiryo UI" w:cs="Arial" w:hint="eastAsia"/>
          <w:color w:val="000000" w:themeColor="text1"/>
          <w:sz w:val="20"/>
          <w:szCs w:val="20"/>
        </w:rPr>
      </w:pPr>
    </w:p>
    <w:p w14:paraId="26EA0A48" w14:textId="77777777" w:rsidR="006C0645" w:rsidRDefault="006C0645" w:rsidP="006C06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フィッシングツアーを予約する</w:t>
      </w:r>
    </w:p>
    <w:p w14:paraId="7B99429F" w14:textId="77777777" w:rsidR="006C0645" w:rsidRDefault="006C0645" w:rsidP="006C0645">
      <w:pPr>
        <w:rPr>
          <w:rFonts w:ascii="Meiryo UI" w:eastAsia="Meiryo UI" w:hAnsi="Meiryo UI" w:cs="Arial" w:hint="eastAsia"/>
          <w:color w:val="000000" w:themeColor="text1"/>
          <w:sz w:val="20"/>
          <w:szCs w:val="20"/>
        </w:rPr>
      </w:pPr>
    </w:p>
    <w:p w14:paraId="419DBF21" w14:textId="77777777" w:rsidR="006C0645" w:rsidRDefault="006C0645" w:rsidP="006C06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エリアでガイドツアーを提供する会社が数社あります。（各社のウェブサイトから予約してください。）経験豊かなガイドが最適なポイントを教え、釣り上げるコツや適切な餌をアドバイスしてくれます。弟子屈ではキャッチ＆リリースの原則が厳しく守られています。</w:t>
      </w:r>
    </w:p>
    <w:p w14:paraId="5BBA2815" w14:textId="77777777" w:rsidR="006C0645" w:rsidRDefault="006C0645" w:rsidP="006C0645">
      <w:pPr>
        <w:rPr>
          <w:rFonts w:ascii="Meiryo UI" w:eastAsia="Meiryo UI" w:hAnsi="Meiryo UI" w:cs="Arial" w:hint="eastAsia"/>
          <w:color w:val="000000" w:themeColor="text1"/>
          <w:sz w:val="20"/>
          <w:szCs w:val="20"/>
        </w:rPr>
      </w:pPr>
    </w:p>
    <w:p w14:paraId="0FA09854" w14:textId="77777777" w:rsidR="006C0645" w:rsidRDefault="006C0645" w:rsidP="006C06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弟子屈周辺の釣り場</w:t>
      </w:r>
    </w:p>
    <w:p w14:paraId="1F009B2B" w14:textId="77777777" w:rsidR="006C0645" w:rsidRDefault="006C0645" w:rsidP="006C0645">
      <w:pPr>
        <w:rPr>
          <w:rFonts w:ascii="Meiryo UI" w:eastAsia="Meiryo UI" w:hAnsi="Meiryo UI" w:cs="Arial" w:hint="eastAsia"/>
          <w:color w:val="000000" w:themeColor="text1"/>
          <w:sz w:val="20"/>
          <w:szCs w:val="20"/>
        </w:rPr>
      </w:pPr>
    </w:p>
    <w:p w14:paraId="754D937D" w14:textId="77777777" w:rsidR="006C0645" w:rsidRDefault="006C0645" w:rsidP="006C06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阿寒湖には様々な種類のマスが生息し、フライフィッシングマニアにとって最高の釣り場になっています。阿寒湖は弟子屈の市街地から車で</w:t>
      </w:r>
      <w:r>
        <w:rPr>
          <w:rFonts w:ascii="Meiryo UI" w:eastAsia="Meiryo UI" w:hAnsi="Meiryo UI" w:cs="Arial" w:hint="eastAsia"/>
          <w:color w:val="000000" w:themeColor="text1"/>
          <w:sz w:val="20"/>
          <w:szCs w:val="20"/>
        </w:rPr>
        <w:t>1</w:t>
      </w:r>
      <w:r>
        <w:rPr>
          <w:rFonts w:ascii="Meiryo UI" w:eastAsia="Meiryo UI" w:hAnsi="Meiryo UI" w:cs="ＭＳ ゴシック" w:hint="eastAsia"/>
          <w:color w:val="000000" w:themeColor="text1"/>
          <w:sz w:val="20"/>
          <w:szCs w:val="20"/>
        </w:rPr>
        <w:t>時間ほどの距離で、冬の穴釣りで人気のスポットです。釣り人は湖に張った氷に穴をあけ主にワカサギ釣りを楽しみます。阿寒湖を源流とし太平洋に注ぐ阿寒川は、透き通った水に大きなニジマスが生息し、釣り人は大型のマス釣りを楽しみます。</w:t>
      </w:r>
    </w:p>
    <w:p w14:paraId="23214A3E" w14:textId="77777777" w:rsidR="001530BF" w:rsidRPr="006C0645" w:rsidRDefault="001530BF" w:rsidP="006C0645"/>
    <w:sectPr w:rsidR="001530BF" w:rsidRPr="006C0645"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0645"/>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4926031">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