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3761E" w14:textId="77777777" w:rsidR="00C33417" w:rsidRDefault="00C33417" w:rsidP="00C33417">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大沼のおいたち</w:t>
      </w:r>
    </w:p>
    <w:p w14:paraId="0C074859" w14:textId="77777777" w:rsidR="00C33417" w:rsidRDefault="00C33417" w:rsidP="00C33417">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八幡平への玄関口である大沼は、海抜</w:t>
      </w:r>
      <w:r>
        <w:rPr>
          <w:rFonts w:ascii="Time New Roman" w:eastAsia="メイリオ" w:hAnsi="Time New Roman"/>
          <w:sz w:val="24"/>
          <w:szCs w:val="24"/>
        </w:rPr>
        <w:t>944</w:t>
      </w:r>
      <w:r>
        <w:rPr>
          <w:rFonts w:ascii="Time New Roman" w:eastAsia="メイリオ" w:hAnsi="Time New Roman" w:cs="ＭＳ 明朝" w:hint="eastAsia"/>
          <w:sz w:val="24"/>
          <w:szCs w:val="24"/>
        </w:rPr>
        <w:t>メートルに位置し、直径はほぼ</w:t>
      </w:r>
      <w:r>
        <w:rPr>
          <w:rFonts w:ascii="Time New Roman" w:eastAsia="メイリオ" w:hAnsi="Time New Roman"/>
          <w:sz w:val="24"/>
          <w:szCs w:val="24"/>
        </w:rPr>
        <w:t>200</w:t>
      </w:r>
      <w:r>
        <w:rPr>
          <w:rFonts w:ascii="Time New Roman" w:eastAsia="メイリオ" w:hAnsi="Time New Roman" w:cs="ＭＳ 明朝" w:hint="eastAsia"/>
          <w:sz w:val="24"/>
          <w:szCs w:val="24"/>
        </w:rPr>
        <w:t>メートルです。この沼がどのようにしてできたのかは明らかになっていません。</w:t>
      </w:r>
    </w:p>
    <w:p w14:paraId="0E6F4418" w14:textId="77777777" w:rsidR="00C33417" w:rsidRDefault="00C33417" w:rsidP="00C33417">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一部の人々は、このほぼ円形の沼は、八幡沼とガマ沼をはじめとする多くの八幡平地域の湖沼と同様に、火山活動によってできたと考えています。他方で、沼が断層線に近接していることに注目し、大沼は断層周辺の窪地を水が満たすことによってできる断層湖であると考える人もいます。（図</w:t>
      </w:r>
      <w:r>
        <w:rPr>
          <w:rFonts w:ascii="Time New Roman" w:eastAsia="メイリオ" w:hAnsi="Time New Roman"/>
          <w:sz w:val="24"/>
          <w:szCs w:val="24"/>
        </w:rPr>
        <w:t>1</w:t>
      </w:r>
      <w:r>
        <w:rPr>
          <w:rFonts w:ascii="Time New Roman" w:eastAsia="メイリオ" w:hAnsi="Time New Roman" w:cs="ＭＳ 明朝" w:hint="eastAsia"/>
          <w:sz w:val="24"/>
          <w:szCs w:val="24"/>
        </w:rPr>
        <w:t>）</w:t>
      </w:r>
    </w:p>
    <w:p w14:paraId="5D940450" w14:textId="77777777" w:rsidR="00C33417" w:rsidRDefault="00C33417" w:rsidP="00C33417">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長年の間に、大沼は堆積物の増加と周囲の湿地の侵食によって小さくなり、徐々に変化してきました。</w:t>
      </w:r>
      <w:r>
        <w:rPr>
          <w:rFonts w:ascii="Time New Roman" w:eastAsia="メイリオ" w:hAnsi="Time New Roman"/>
          <w:sz w:val="24"/>
          <w:szCs w:val="24"/>
        </w:rPr>
        <w:t xml:space="preserve"> </w:t>
      </w:r>
      <w:r>
        <w:rPr>
          <w:rFonts w:ascii="Time New Roman" w:eastAsia="メイリオ" w:hAnsi="Time New Roman" w:cs="ＭＳ 明朝" w:hint="eastAsia"/>
          <w:sz w:val="24"/>
          <w:szCs w:val="24"/>
        </w:rPr>
        <w:t>（図</w:t>
      </w:r>
      <w:r>
        <w:rPr>
          <w:rFonts w:ascii="Time New Roman" w:eastAsia="メイリオ" w:hAnsi="Time New Roman"/>
          <w:sz w:val="24"/>
          <w:szCs w:val="24"/>
        </w:rPr>
        <w:t>2</w:t>
      </w:r>
      <w:r>
        <w:rPr>
          <w:rFonts w:ascii="Time New Roman" w:eastAsia="メイリオ" w:hAnsi="Time New Roman" w:cs="ＭＳ 明朝" w:hint="eastAsia"/>
          <w:sz w:val="24"/>
          <w:szCs w:val="24"/>
        </w:rPr>
        <w:t>）</w:t>
      </w:r>
    </w:p>
    <w:p w14:paraId="127668BA" w14:textId="77777777" w:rsidR="00C33417" w:rsidRDefault="00C33417" w:rsidP="00C33417">
      <w:pPr>
        <w:adjustRightInd w:val="0"/>
        <w:snapToGrid w:val="0"/>
        <w:ind w:firstLineChars="100" w:firstLine="240"/>
        <w:rPr>
          <w:rFonts w:ascii="Time New Roman" w:eastAsia="メイリオ" w:hAnsi="Time New Roman"/>
          <w:sz w:val="24"/>
          <w:szCs w:val="24"/>
        </w:rPr>
      </w:pPr>
      <w:r>
        <w:rPr>
          <w:rFonts w:ascii="Time New Roman" w:eastAsia="メイリオ" w:hAnsi="Time New Roman" w:cs="ＭＳ 明朝" w:hint="eastAsia"/>
          <w:sz w:val="24"/>
          <w:szCs w:val="24"/>
        </w:rPr>
        <w:t>沼を囲む探勝路沿いには丈の高いヨシが茂り、夏にはコウホネの群生が水面に花を咲かせます。ブナとアオモリトドマツの森をはじめとした様々な植生、そしてそこにくらす昆虫や鳥などの野生生物が観察できます。</w:t>
      </w:r>
    </w:p>
    <w:p w14:paraId="639C5E1E" w14:textId="77777777" w:rsidR="00C33417" w:rsidRDefault="00C33417" w:rsidP="00C33417">
      <w:pPr>
        <w:adjustRightInd w:val="0"/>
        <w:snapToGrid w:val="0"/>
        <w:rPr>
          <w:rFonts w:ascii="Time New Roman" w:eastAsia="メイリオ" w:hAnsi="Time New Roman"/>
          <w:sz w:val="24"/>
          <w:szCs w:val="24"/>
        </w:rPr>
      </w:pPr>
    </w:p>
    <w:p w14:paraId="00D387BC" w14:textId="77777777" w:rsidR="00C33417" w:rsidRDefault="00C33417" w:rsidP="00C33417">
      <w:pPr>
        <w:adjustRightInd w:val="0"/>
        <w:snapToGrid w:val="0"/>
        <w:rPr>
          <w:rFonts w:ascii="Time New Roman" w:eastAsia="メイリオ" w:hAnsi="Time New Roman"/>
          <w:sz w:val="24"/>
          <w:szCs w:val="24"/>
        </w:rPr>
      </w:pPr>
      <w:r>
        <w:rPr>
          <w:rFonts w:ascii="Time New Roman" w:eastAsia="メイリオ" w:hAnsi="Time New Roman" w:cs="ＭＳ 明朝" w:hint="eastAsia"/>
          <w:sz w:val="24"/>
          <w:szCs w:val="24"/>
        </w:rPr>
        <w:t>ゆっくり時間をかけて大沼地域を散策してください。大沼地域は、湿原の生態系が時とともにどのように変化したかを示しています。</w:t>
      </w:r>
    </w:p>
    <w:p w14:paraId="4C4ED933" w14:textId="77777777" w:rsidR="00686987" w:rsidRPr="00C33417" w:rsidRDefault="00686987" w:rsidP="00C33417"/>
    <w:sectPr w:rsidR="00686987" w:rsidRPr="00C33417">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417"/>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4295726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2022-10-25T03:46:00Z</dcterms:created>
  <dcterms:modified xsi:type="dcterms:W3CDTF">2022-10-25T03:46:00Z</dcterms:modified>
</cp:coreProperties>
</file>