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6D59" w14:textId="77777777" w:rsidR="00FB5A54" w:rsidRDefault="00FB5A54" w:rsidP="00FB5A54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es-ES"/>
        </w:rPr>
        <w:t>材木</w:t>
      </w:r>
      <w:r>
        <w:rPr>
          <w:rFonts w:ascii="メイリオ" w:eastAsia="メイリオ" w:hAnsi="メイリオ" w:cs="Times New Roman" w:hint="eastAsia"/>
          <w:b/>
          <w:sz w:val="22"/>
          <w:lang w:val="mi-NZ"/>
        </w:rPr>
        <w:t>岩</w:t>
      </w:r>
    </w:p>
    <w:p w14:paraId="18C1D996" w14:textId="77777777" w:rsidR="00FB5A54" w:rsidRDefault="00FB5A54" w:rsidP="00FB5A54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文字通り「材木の岩」を意味しており、材木岩は、材木を積み重ねたように見えるこの地域の岩層のことである。それらは安山岩でできており、柱状節理により形成された。柱状節理とは、溶岩が冷えて収縮する際に、溶岩の裂け目が大きくなることで形成される地質構造である。</w:t>
      </w:r>
      <w:r>
        <w:rPr>
          <w:rFonts w:ascii="メイリオ" w:eastAsia="メイリオ" w:hAnsi="メイリオ" w:cs="Times New Roman" w:hint="eastAsia"/>
          <w:sz w:val="22"/>
        </w:rPr>
        <w:t>柱状節理の他の例としては、北アイルランドのジャイアンツ・コーズウェイやインドのデカン・トラップがある。南には、布滝の近くに材木岩があり、北には、材木岩が地下をずっと伸びており、天狗岩の近くの福渡層まで続いている。</w:t>
      </w:r>
    </w:p>
    <w:p w14:paraId="0F96662C" w14:textId="77777777" w:rsidR="00F37E63" w:rsidRPr="00FB5A54" w:rsidRDefault="00F37E63" w:rsidP="00FB5A54"/>
    <w:sectPr w:rsidR="00F37E63" w:rsidRPr="00FB5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A54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2022-10-25T04:17:00Z</dcterms:created>
  <dcterms:modified xsi:type="dcterms:W3CDTF">2022-10-25T04:17:00Z</dcterms:modified>
</cp:coreProperties>
</file>