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3D0A" w14:textId="1BE2EC19" w:rsidR="00D52644" w:rsidRDefault="00D52644" w:rsidP="00D52644">
      <w:pPr>
        <w:rPr>
          <w:rFonts w:ascii="ＭＳ 明朝" w:eastAsia="ＭＳ 明朝" w:hAnsi="ＭＳ 明朝" w:cs="ＭＳ 明朝"/>
          <w:sz w:val="22"/>
          <w:szCs w:val="22"/>
        </w:rPr>
      </w:pPr>
      <w:r>
        <w:rPr>
          <w:rFonts w:ascii="ＭＳ 明朝" w:eastAsia="ＭＳ 明朝" w:hAnsi="ＭＳ 明朝" w:cs="ＭＳ 明朝" w:hint="eastAsia"/>
          <w:sz w:val="22"/>
          <w:szCs w:val="22"/>
        </w:rPr>
        <w:t>豊後高田市　概要</w:t>
      </w:r>
    </w:p>
    <w:p w14:paraId="21A75358" w14:textId="77777777" w:rsidR="00D52644" w:rsidRDefault="00D52644" w:rsidP="00D52644">
      <w:pPr>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 xml:space="preserve">豊後高田市は、日本で3番めに大きい島である九州の大分県にあります。国東半島の北西部にあり、周防灘に面しています。少し西に行くと宇佐市があり、東には国東市があります。豊後高田は、瀬戸内海国立公園や国東半島県立自然公園の一部であり、自然を大いに楽しむ機会に恵まれています。気候は穏やかで、夏は比較的涼しく、冬は比較的暖かいです。通年で雨が降り、暖かい月には降雨量が多いです。この地域の土には無機質が多く含まれ、かぼすなどの柑橘類や白ねぎなどの野菜を含め、作物が豊かに実ります。 </w:t>
      </w:r>
    </w:p>
    <w:p w14:paraId="2B351EFA" w14:textId="77777777" w:rsidR="00D52644" w:rsidRDefault="00D52644" w:rsidP="00D52644">
      <w:pPr>
        <w:rPr>
          <w:rFonts w:ascii="ＭＳ 明朝" w:eastAsia="ＭＳ 明朝" w:hAnsi="ＭＳ 明朝" w:cs="ＭＳ 明朝" w:hint="eastAsia"/>
          <w:sz w:val="22"/>
          <w:szCs w:val="22"/>
        </w:rPr>
      </w:pPr>
    </w:p>
    <w:p w14:paraId="2FF225A7" w14:textId="77777777" w:rsidR="00D52644" w:rsidRDefault="00D52644" w:rsidP="00D52644">
      <w:pPr>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 xml:space="preserve">豊後高田の地形はさまざまです。長い海岸線がありますし、高地には独特の形状をした山地もあります。豊後高田の沿岸地区には長崎鼻や真玉海岸などの人気スポットがあり、訪問者はビーチやさまざまな水遊びを楽しめます。一方、山地では、観光客に人気の風光明媚な夷周辺の景色を楽しむことができます。市の中心部近くには、観光名所である昭和の町があります。商店街が広がり、昭和（1945～1989年）を彷彿とさせます。 </w:t>
      </w:r>
    </w:p>
    <w:p w14:paraId="779B406C" w14:textId="77777777" w:rsidR="00D52644" w:rsidRDefault="00D52644" w:rsidP="00D52644">
      <w:pPr>
        <w:rPr>
          <w:rFonts w:ascii="ＭＳ 明朝" w:eastAsia="ＭＳ 明朝" w:hAnsi="ＭＳ 明朝" w:cs="ＭＳ 明朝" w:hint="eastAsia"/>
          <w:sz w:val="22"/>
          <w:szCs w:val="22"/>
        </w:rPr>
      </w:pPr>
    </w:p>
    <w:p w14:paraId="1A035763" w14:textId="77777777" w:rsidR="00D52644" w:rsidRDefault="00D52644" w:rsidP="00D52644">
      <w:pPr>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豊後高田に最寄りの空港は、国東にある大分空港です。豊後高田市の中心部から車で1時間ほどかかります。地元のバスを利用することもできます。最寄りの鉄道駅はJR宇佐駅で、豊後高田市からは車で10分です。JR日豊本線の特急ソニックにちりんを利用できます。大分市にある大分駅からは、宇佐まで特急で約39分です。</w:t>
      </w:r>
    </w:p>
    <w:p w14:paraId="07ABBE8F" w14:textId="77777777" w:rsidR="0081219E" w:rsidRPr="00D52644" w:rsidRDefault="0081219E" w:rsidP="00D52644"/>
    <w:sectPr w:rsidR="0081219E" w:rsidRPr="00D5264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52644"/>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43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2022-10-25T05:40:00Z</dcterms:created>
  <dcterms:modified xsi:type="dcterms:W3CDTF">2022-10-25T05:40:00Z</dcterms:modified>
</cp:coreProperties>
</file>