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973A" w14:textId="0EFBECEF" w:rsidR="005266D5" w:rsidRDefault="005266D5" w:rsidP="005266D5">
      <w:pPr>
        <w:rPr>
          <w:rFonts w:ascii="ＭＳ 明朝" w:eastAsia="ＭＳ 明朝" w:hAnsi="ＭＳ 明朝" w:cs="ＭＳ 明朝"/>
          <w:sz w:val="22"/>
          <w:szCs w:val="22"/>
        </w:rPr>
      </w:pPr>
      <w:r>
        <w:rPr>
          <w:rFonts w:ascii="ＭＳ 明朝" w:eastAsia="ＭＳ 明朝" w:hAnsi="ＭＳ 明朝" w:cs="ＭＳ 明朝" w:hint="eastAsia"/>
        </w:rPr>
        <w:t xml:space="preserve">昭和の町 </w:t>
      </w:r>
      <w:r>
        <w:rPr>
          <w:rFonts w:hint="eastAsia"/>
        </w:rPr>
        <w:t>古美屋</w:t>
      </w:r>
    </w:p>
    <w:p w14:paraId="77AD59EB" w14:textId="77777777" w:rsidR="005266D5" w:rsidRDefault="005266D5" w:rsidP="005266D5">
      <w:pPr>
        <w:rPr>
          <w:rFonts w:ascii="ＭＳ 明朝" w:eastAsia="ＭＳ 明朝" w:hAnsi="ＭＳ 明朝" w:cs="ＭＳ 明朝" w:hint="eastAsia"/>
          <w:sz w:val="22"/>
          <w:szCs w:val="22"/>
        </w:rPr>
      </w:pPr>
      <w:r>
        <w:rPr>
          <w:rFonts w:ascii="ＭＳ 明朝" w:eastAsia="ＭＳ 明朝" w:hAnsi="ＭＳ 明朝" w:cs="ＭＳ 明朝" w:hint="eastAsia"/>
          <w:sz w:val="22"/>
          <w:szCs w:val="22"/>
        </w:rPr>
        <w:t>豊後高田の昭和の町にある古風な商店街は、昔ながらの駄菓子屋なしには語れません。明治（1868〜1912年）創業の古めかしいその店舗は、安価なお菓子と玩具を販売しています。</w:t>
      </w:r>
      <w:r>
        <w:rPr>
          <w:rFonts w:hint="eastAsia"/>
        </w:rPr>
        <w:t>古美屋</w:t>
      </w:r>
      <w:r>
        <w:rPr>
          <w:rFonts w:ascii="ＭＳ 明朝" w:eastAsia="ＭＳ 明朝" w:hAnsi="ＭＳ 明朝" w:cs="ＭＳ 明朝" w:hint="eastAsia"/>
          <w:sz w:val="22"/>
          <w:szCs w:val="22"/>
        </w:rPr>
        <w:t>はこの地域で唯一の駄菓子屋で、手頃な価格の様々な昔懐かしい飴、その他のお菓子、それに現代的な商品も扱っています。同店には食べられる商品の他にも、たった数百円で購入できる多数の小さな収集品や玩具が取り揃えられています。</w:t>
      </w:r>
    </w:p>
    <w:p w14:paraId="505F8202" w14:textId="77777777" w:rsidR="005266D5" w:rsidRDefault="005266D5" w:rsidP="005266D5">
      <w:pPr>
        <w:rPr>
          <w:rFonts w:ascii="ＭＳ 明朝" w:eastAsia="ＭＳ 明朝" w:hAnsi="ＭＳ 明朝" w:cs="ＭＳ 明朝" w:hint="eastAsia"/>
          <w:sz w:val="22"/>
          <w:szCs w:val="22"/>
        </w:rPr>
      </w:pPr>
    </w:p>
    <w:p w14:paraId="7B0B6775" w14:textId="77777777" w:rsidR="005266D5" w:rsidRDefault="005266D5" w:rsidP="005266D5">
      <w:pPr>
        <w:rPr>
          <w:rFonts w:ascii="ＭＳ 明朝" w:eastAsia="ＭＳ 明朝" w:hAnsi="ＭＳ 明朝" w:cs="ＭＳ 明朝" w:hint="eastAsia"/>
          <w:sz w:val="22"/>
          <w:szCs w:val="22"/>
        </w:rPr>
      </w:pPr>
      <w:r>
        <w:rPr>
          <w:rFonts w:ascii="ＭＳ 明朝" w:eastAsia="ＭＳ 明朝" w:hAnsi="ＭＳ 明朝" w:cs="ＭＳ 明朝" w:hint="eastAsia"/>
          <w:sz w:val="22"/>
          <w:szCs w:val="22"/>
        </w:rPr>
        <w:t>なおこの店は、昭和ロマン蔵の近くにある駄菓子屋の夢博物館に併設されています。博物館内を回る時間がなければ、ぜひこの店を訪れてください。昔ながらの日本の駄菓子屋が持つ、ノスタルジックな魅力に触れるには最適の場所です。</w:t>
      </w:r>
    </w:p>
    <w:p w14:paraId="07ABBE8F" w14:textId="77777777" w:rsidR="0081219E" w:rsidRPr="005266D5" w:rsidRDefault="0081219E" w:rsidP="005266D5"/>
    <w:sectPr w:rsidR="0081219E" w:rsidRPr="005266D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5266D5"/>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3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