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B5DC" w14:textId="77777777" w:rsidR="00555F2E" w:rsidRDefault="00555F2E" w:rsidP="00555F2E">
      <w:pPr>
        <w:adjustRightInd w:val="0"/>
        <w:snapToGrid w:val="0"/>
        <w:rPr>
          <w:rFonts w:ascii="Meiryo UI" w:eastAsia="Meiryo UI" w:hAnsi="Meiryo UI" w:cs="Calibri"/>
          <w:szCs w:val="21"/>
        </w:rPr>
      </w:pPr>
      <w:r>
        <w:rPr>
          <w:rFonts w:ascii="Meiryo UI" w:eastAsia="Meiryo UI" w:hAnsi="Meiryo UI" w:cs="Calibri" w:hint="eastAsia"/>
          <w:szCs w:val="21"/>
        </w:rPr>
        <w:t>&lt;パンフレット—三つ折、6パネル&gt;</w:t>
      </w:r>
    </w:p>
    <w:p w14:paraId="1EED88CC"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&lt;表&gt;</w:t>
      </w:r>
    </w:p>
    <w:p w14:paraId="19A5C5B7" w14:textId="77777777" w:rsidR="00555F2E" w:rsidRDefault="00555F2E" w:rsidP="00555F2E">
      <w:pPr>
        <w:adjustRightInd w:val="0"/>
        <w:snapToGrid w:val="0"/>
        <w:rPr>
          <w:rFonts w:ascii="Meiryo UI" w:eastAsia="Meiryo UI" w:hAnsi="Meiryo UI" w:cs="Calibri" w:hint="eastAsia"/>
          <w:szCs w:val="21"/>
        </w:rPr>
      </w:pPr>
    </w:p>
    <w:p w14:paraId="079EBB86"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&lt;パネル１：表紙&gt;</w:t>
      </w:r>
    </w:p>
    <w:p w14:paraId="6F8CC670" w14:textId="77777777" w:rsidR="00555F2E" w:rsidRDefault="00555F2E" w:rsidP="00555F2E">
      <w:pPr>
        <w:adjustRightInd w:val="0"/>
        <w:snapToGrid w:val="0"/>
        <w:rPr>
          <w:rFonts w:ascii="Meiryo UI" w:eastAsia="Meiryo UI" w:hAnsi="Meiryo UI" w:cs="Calibri" w:hint="eastAsia"/>
          <w:szCs w:val="21"/>
        </w:rPr>
      </w:pPr>
    </w:p>
    <w:p w14:paraId="06A5B0D3"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西海国立公園</w:t>
      </w:r>
    </w:p>
    <w:p w14:paraId="1D7D4521"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九十九島ビジターセンター</w:t>
      </w:r>
    </w:p>
    <w:p w14:paraId="69D1B87C" w14:textId="77777777" w:rsidR="00555F2E" w:rsidRDefault="00555F2E" w:rsidP="00555F2E">
      <w:pPr>
        <w:adjustRightInd w:val="0"/>
        <w:snapToGrid w:val="0"/>
        <w:rPr>
          <w:rFonts w:ascii="Meiryo UI" w:eastAsia="Meiryo UI" w:hAnsi="Meiryo UI" w:cs="Calibri" w:hint="eastAsia"/>
          <w:szCs w:val="21"/>
        </w:rPr>
      </w:pPr>
    </w:p>
    <w:p w14:paraId="2D9F6169"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&lt;キャッチコピー案&gt;</w:t>
      </w:r>
    </w:p>
    <w:p w14:paraId="5668D65B" w14:textId="77777777" w:rsidR="00555F2E" w:rsidRDefault="00555F2E" w:rsidP="00555F2E">
      <w:pPr>
        <w:adjustRightInd w:val="0"/>
        <w:snapToGrid w:val="0"/>
        <w:rPr>
          <w:rFonts w:ascii="Meiryo UI" w:eastAsia="Meiryo UI" w:hAnsi="Meiryo UI" w:cs="Calibri" w:hint="eastAsia"/>
          <w:szCs w:val="21"/>
        </w:rPr>
      </w:pPr>
    </w:p>
    <w:p w14:paraId="0EF43967"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九十九島の自然を発見しよう</w:t>
      </w:r>
    </w:p>
    <w:p w14:paraId="4A4ADDD0" w14:textId="77777777" w:rsidR="00555F2E" w:rsidRDefault="00555F2E" w:rsidP="00555F2E">
      <w:pPr>
        <w:adjustRightInd w:val="0"/>
        <w:snapToGrid w:val="0"/>
        <w:rPr>
          <w:rFonts w:ascii="Meiryo UI" w:eastAsia="Meiryo UI" w:hAnsi="Meiryo UI" w:cs="Calibri" w:hint="eastAsia"/>
          <w:szCs w:val="21"/>
        </w:rPr>
      </w:pPr>
    </w:p>
    <w:p w14:paraId="352C53A6"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木々に覆われた数百の島々、広大な天然の海岸線、そして魅力的な動植物。九十九島は自然を愛する人の楽園です。九十九島ビジターセンターで、この美しい生態系の自然環境と野生生物について学びましょう。</w:t>
      </w:r>
    </w:p>
    <w:p w14:paraId="0091CE0B" w14:textId="77777777" w:rsidR="00555F2E" w:rsidRDefault="00555F2E" w:rsidP="00555F2E">
      <w:pPr>
        <w:adjustRightInd w:val="0"/>
        <w:snapToGrid w:val="0"/>
        <w:rPr>
          <w:rFonts w:ascii="Meiryo UI" w:eastAsia="Meiryo UI" w:hAnsi="Meiryo UI" w:cs="Calibri" w:hint="eastAsia"/>
          <w:szCs w:val="21"/>
        </w:rPr>
      </w:pPr>
    </w:p>
    <w:p w14:paraId="749A1B17" w14:textId="77777777" w:rsidR="00555F2E" w:rsidRDefault="00555F2E" w:rsidP="00555F2E">
      <w:pPr>
        <w:adjustRightInd w:val="0"/>
        <w:snapToGrid w:val="0"/>
        <w:rPr>
          <w:rFonts w:ascii="Meiryo UI" w:eastAsia="Meiryo UI" w:hAnsi="Meiryo UI" w:cs="Calibri" w:hint="eastAsia"/>
          <w:szCs w:val="21"/>
        </w:rPr>
      </w:pPr>
    </w:p>
    <w:p w14:paraId="570E29CE" w14:textId="77777777" w:rsidR="00555F2E" w:rsidRDefault="00555F2E" w:rsidP="00555F2E">
      <w:pPr>
        <w:adjustRightInd w:val="0"/>
        <w:snapToGrid w:val="0"/>
        <w:rPr>
          <w:rFonts w:ascii="Meiryo UI" w:eastAsia="Meiryo UI" w:hAnsi="Meiryo UI" w:cs="Calibri" w:hint="eastAsia"/>
          <w:szCs w:val="21"/>
        </w:rPr>
      </w:pPr>
    </w:p>
    <w:p w14:paraId="5566B128"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&lt;パネル２：アクセス&gt;</w:t>
      </w:r>
    </w:p>
    <w:p w14:paraId="5FA725E5" w14:textId="77777777" w:rsidR="00555F2E" w:rsidRDefault="00555F2E" w:rsidP="00555F2E">
      <w:pPr>
        <w:adjustRightInd w:val="0"/>
        <w:snapToGrid w:val="0"/>
        <w:rPr>
          <w:rFonts w:ascii="Meiryo UI" w:eastAsia="Meiryo UI" w:hAnsi="Meiryo UI" w:cs="Calibri" w:hint="eastAsia"/>
          <w:szCs w:val="21"/>
        </w:rPr>
      </w:pPr>
    </w:p>
    <w:p w14:paraId="2A659E48"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b/>
          <w:bCs/>
          <w:szCs w:val="21"/>
        </w:rPr>
        <w:t>アクセス</w:t>
      </w:r>
    </w:p>
    <w:p w14:paraId="1775ECB3" w14:textId="77777777" w:rsidR="00555F2E" w:rsidRDefault="00555F2E" w:rsidP="00555F2E">
      <w:pPr>
        <w:adjustRightInd w:val="0"/>
        <w:snapToGrid w:val="0"/>
        <w:rPr>
          <w:rFonts w:ascii="Meiryo UI" w:eastAsia="Meiryo UI" w:hAnsi="Meiryo UI" w:cs="Calibri" w:hint="eastAsia"/>
          <w:szCs w:val="21"/>
        </w:rPr>
      </w:pPr>
    </w:p>
    <w:p w14:paraId="22065FE1"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九十九島ビジターセンターの所在地</w:t>
      </w:r>
    </w:p>
    <w:p w14:paraId="6998EDD6"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&lt;地図&gt;</w:t>
      </w:r>
    </w:p>
    <w:p w14:paraId="2AE9264D" w14:textId="77777777" w:rsidR="00555F2E" w:rsidRDefault="00555F2E" w:rsidP="00555F2E">
      <w:pPr>
        <w:adjustRightInd w:val="0"/>
        <w:snapToGrid w:val="0"/>
        <w:rPr>
          <w:rFonts w:ascii="Meiryo UI" w:eastAsia="Meiryo UI" w:hAnsi="Meiryo UI" w:cs="Calibri" w:hint="eastAsia"/>
          <w:szCs w:val="21"/>
        </w:rPr>
      </w:pPr>
    </w:p>
    <w:p w14:paraId="4D6F1F9B"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九十九島ビジターセンターは九十九島パールシーリゾート内にあります。JR佐世保駅から車または佐世保市営バスで簡単にアクセスできます。車で来場される方のために、700台分の有料駐車場をご用意しています。</w:t>
      </w:r>
    </w:p>
    <w:p w14:paraId="3B1C49A9" w14:textId="77777777" w:rsidR="00555F2E" w:rsidRDefault="00555F2E" w:rsidP="00555F2E">
      <w:pPr>
        <w:adjustRightInd w:val="0"/>
        <w:snapToGrid w:val="0"/>
        <w:rPr>
          <w:rFonts w:ascii="Meiryo UI" w:eastAsia="Meiryo UI" w:hAnsi="Meiryo UI" w:cs="Calibri" w:hint="eastAsia"/>
          <w:szCs w:val="21"/>
        </w:rPr>
      </w:pPr>
    </w:p>
    <w:p w14:paraId="4742B5C1" w14:textId="77777777" w:rsidR="00555F2E" w:rsidRDefault="00555F2E" w:rsidP="00555F2E">
      <w:pPr>
        <w:adjustRightInd w:val="0"/>
        <w:snapToGrid w:val="0"/>
        <w:rPr>
          <w:rFonts w:ascii="Meiryo UI" w:eastAsia="Meiryo UI" w:hAnsi="Meiryo UI" w:cs="Calibri" w:hint="eastAsia"/>
          <w:szCs w:val="21"/>
        </w:rPr>
      </w:pPr>
    </w:p>
    <w:p w14:paraId="65439363"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西海国立公園</w:t>
      </w:r>
    </w:p>
    <w:p w14:paraId="6C7A3AD8"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九十九島ビジターセンター</w:t>
      </w:r>
    </w:p>
    <w:p w14:paraId="2830504E"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 xml:space="preserve"> 〒858-0922　長崎県佐世保市鹿子前町1055</w:t>
      </w:r>
    </w:p>
    <w:p w14:paraId="60858019"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TEL：0956-28-7919</w:t>
      </w:r>
    </w:p>
    <w:p w14:paraId="7C902F06"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FAX：0956-28-7351</w:t>
      </w:r>
    </w:p>
    <w:p w14:paraId="4268E141" w14:textId="77777777" w:rsidR="00555F2E" w:rsidRDefault="00555F2E" w:rsidP="00555F2E">
      <w:pPr>
        <w:adjustRightInd w:val="0"/>
        <w:snapToGrid w:val="0"/>
        <w:rPr>
          <w:rFonts w:ascii="Meiryo UI" w:eastAsia="Meiryo UI" w:hAnsi="Meiryo UI" w:cs="Calibri" w:hint="eastAsia"/>
          <w:szCs w:val="21"/>
        </w:rPr>
      </w:pPr>
      <w:hyperlink r:id="rId7" w:history="1">
        <w:r>
          <w:rPr>
            <w:rStyle w:val="aa"/>
            <w:rFonts w:ascii="Meiryo UI" w:eastAsia="Meiryo UI" w:hAnsi="Meiryo UI" w:cs="Calibri" w:hint="eastAsia"/>
            <w:szCs w:val="21"/>
          </w:rPr>
          <w:t>http://kujukushima-visitorcenter.jp/</w:t>
        </w:r>
      </w:hyperlink>
    </w:p>
    <w:p w14:paraId="4C965FFE" w14:textId="77777777" w:rsidR="00555F2E" w:rsidRDefault="00555F2E" w:rsidP="00555F2E">
      <w:pPr>
        <w:adjustRightInd w:val="0"/>
        <w:snapToGrid w:val="0"/>
        <w:rPr>
          <w:rFonts w:ascii="Meiryo UI" w:eastAsia="Meiryo UI" w:hAnsi="Meiryo UI" w:cs="Calibri" w:hint="eastAsia"/>
          <w:szCs w:val="21"/>
        </w:rPr>
      </w:pPr>
    </w:p>
    <w:p w14:paraId="3FED63E6" w14:textId="77777777" w:rsidR="00555F2E" w:rsidRDefault="00555F2E" w:rsidP="00555F2E">
      <w:pPr>
        <w:adjustRightInd w:val="0"/>
        <w:snapToGrid w:val="0"/>
        <w:rPr>
          <w:rFonts w:ascii="Meiryo UI" w:eastAsia="Meiryo UI" w:hAnsi="Meiryo UI" w:cs="Calibri" w:hint="eastAsia"/>
          <w:szCs w:val="21"/>
        </w:rPr>
      </w:pPr>
    </w:p>
    <w:p w14:paraId="111E331E" w14:textId="77777777" w:rsidR="00555F2E" w:rsidRDefault="00555F2E" w:rsidP="00555F2E">
      <w:pPr>
        <w:adjustRightInd w:val="0"/>
        <w:snapToGrid w:val="0"/>
        <w:rPr>
          <w:rFonts w:ascii="Meiryo UI" w:eastAsia="Meiryo UI" w:hAnsi="Meiryo UI" w:cs="Calibri" w:hint="eastAsia"/>
          <w:szCs w:val="21"/>
        </w:rPr>
      </w:pPr>
    </w:p>
    <w:p w14:paraId="4E9BC117"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&lt;パネル３：ビジターセンターの紹介&gt;</w:t>
      </w:r>
    </w:p>
    <w:p w14:paraId="484B7C3A" w14:textId="77777777" w:rsidR="00555F2E" w:rsidRDefault="00555F2E" w:rsidP="00555F2E">
      <w:pPr>
        <w:adjustRightInd w:val="0"/>
        <w:snapToGrid w:val="0"/>
        <w:rPr>
          <w:rFonts w:ascii="Meiryo UI" w:eastAsia="Meiryo UI" w:hAnsi="Meiryo UI" w:cs="Calibri" w:hint="eastAsia"/>
          <w:szCs w:val="21"/>
        </w:rPr>
      </w:pPr>
    </w:p>
    <w:p w14:paraId="12E993FD" w14:textId="77777777" w:rsidR="00555F2E" w:rsidRDefault="00555F2E" w:rsidP="00555F2E">
      <w:pPr>
        <w:adjustRightInd w:val="0"/>
        <w:snapToGrid w:val="0"/>
        <w:rPr>
          <w:rFonts w:ascii="Meiryo UI" w:eastAsia="Meiryo UI" w:hAnsi="Meiryo UI" w:cs="Calibri" w:hint="eastAsia"/>
          <w:b/>
          <w:bCs/>
          <w:szCs w:val="21"/>
        </w:rPr>
      </w:pPr>
      <w:r>
        <w:rPr>
          <w:rFonts w:ascii="Meiryo UI" w:eastAsia="Meiryo UI" w:hAnsi="Meiryo UI" w:cs="Calibri" w:hint="eastAsia"/>
          <w:b/>
          <w:bCs/>
          <w:szCs w:val="21"/>
        </w:rPr>
        <w:t>九十九島ビジターセンターにようこそ</w:t>
      </w:r>
    </w:p>
    <w:p w14:paraId="25DF1F5D" w14:textId="77777777" w:rsidR="00555F2E" w:rsidRDefault="00555F2E" w:rsidP="00555F2E">
      <w:pPr>
        <w:adjustRightInd w:val="0"/>
        <w:snapToGrid w:val="0"/>
        <w:rPr>
          <w:rFonts w:ascii="Meiryo UI" w:eastAsia="Meiryo UI" w:hAnsi="Meiryo UI" w:cs="Calibri" w:hint="eastAsia"/>
          <w:b/>
          <w:bCs/>
          <w:szCs w:val="21"/>
        </w:rPr>
      </w:pPr>
    </w:p>
    <w:p w14:paraId="7BC2ED13"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ここは九十九島の豊かな自然について学ぶのにぴったりの場所です。インフォメーションカウンターの近くにある珍しいぬいぐるみに気づきましたか？これは九十九島に生息するウミアメンボという昆虫です。ウミアメンボを非公式マスコットにしたビジターセンターの職員たちは、九十九島の生き物と植物に対する情熱にあふれており、喜んで来場者ともその知識を共有します。</w:t>
      </w:r>
    </w:p>
    <w:p w14:paraId="000DFE3F" w14:textId="77777777" w:rsidR="00555F2E" w:rsidRDefault="00555F2E" w:rsidP="00555F2E">
      <w:pPr>
        <w:adjustRightInd w:val="0"/>
        <w:snapToGrid w:val="0"/>
        <w:rPr>
          <w:rFonts w:ascii="Meiryo UI" w:eastAsia="Meiryo UI" w:hAnsi="Meiryo UI" w:cs="Calibri" w:hint="eastAsia"/>
          <w:szCs w:val="21"/>
        </w:rPr>
      </w:pPr>
    </w:p>
    <w:p w14:paraId="33DF729B"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 xml:space="preserve">当ビジターセンターは九十九島についての情報を伝えるだけではなく、研究、討論、教育などの活動のためにも重要な場所となっています。センターにある数多くの展示では、九十九島と西海国立公園全体の独特な自然の特徴を紹介しています。 </w:t>
      </w:r>
    </w:p>
    <w:p w14:paraId="1E3C753C" w14:textId="77777777" w:rsidR="00555F2E" w:rsidRDefault="00555F2E" w:rsidP="00555F2E">
      <w:pPr>
        <w:adjustRightInd w:val="0"/>
        <w:snapToGrid w:val="0"/>
        <w:rPr>
          <w:rFonts w:ascii="Meiryo UI" w:eastAsia="Meiryo UI" w:hAnsi="Meiryo UI" w:cs="Calibri" w:hint="eastAsia"/>
          <w:szCs w:val="21"/>
        </w:rPr>
      </w:pPr>
    </w:p>
    <w:p w14:paraId="106A4682"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自由に展示を閲覧し、聞きたいことを職員に質問してください。そうすることで、センターのすぐ沖にある九十九島の広さ、多様性、そして美しさをより深く理解できるでしょう。</w:t>
      </w:r>
    </w:p>
    <w:p w14:paraId="581F962F" w14:textId="77777777" w:rsidR="00555F2E" w:rsidRDefault="00555F2E" w:rsidP="00555F2E">
      <w:pPr>
        <w:adjustRightInd w:val="0"/>
        <w:snapToGrid w:val="0"/>
        <w:rPr>
          <w:rFonts w:ascii="Meiryo UI" w:eastAsia="Meiryo UI" w:hAnsi="Meiryo UI" w:cs="Calibri" w:hint="eastAsia"/>
          <w:szCs w:val="21"/>
        </w:rPr>
      </w:pPr>
    </w:p>
    <w:p w14:paraId="4ED16250"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&lt;フロアマップ&gt;</w:t>
      </w:r>
    </w:p>
    <w:p w14:paraId="51B57DB7"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2F</w:t>
      </w:r>
    </w:p>
    <w:p w14:paraId="3AA4A97A"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講義室</w:t>
      </w:r>
    </w:p>
    <w:p w14:paraId="5A06788C"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ソーラーパネル</w:t>
      </w:r>
    </w:p>
    <w:p w14:paraId="454B7AC9" w14:textId="77777777" w:rsidR="00555F2E" w:rsidRDefault="00555F2E" w:rsidP="00555F2E">
      <w:pPr>
        <w:adjustRightInd w:val="0"/>
        <w:snapToGrid w:val="0"/>
        <w:rPr>
          <w:rFonts w:ascii="Meiryo UI" w:eastAsia="Meiryo UI" w:hAnsi="Meiryo UI" w:cs="Calibri" w:hint="eastAsia"/>
          <w:szCs w:val="21"/>
        </w:rPr>
      </w:pPr>
    </w:p>
    <w:p w14:paraId="7BB24862"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1F</w:t>
      </w:r>
    </w:p>
    <w:p w14:paraId="018FCFDE"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 xml:space="preserve">1 </w:t>
      </w:r>
    </w:p>
    <w:p w14:paraId="0526194C"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シーカヤック – 島々を巡るのに最適な方法の一つ</w:t>
      </w:r>
    </w:p>
    <w:p w14:paraId="21A51B14"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2</w:t>
      </w:r>
    </w:p>
    <w:p w14:paraId="560CA284"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インフォメーションラック</w:t>
      </w:r>
    </w:p>
    <w:p w14:paraId="3DC3911C"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3</w:t>
      </w:r>
    </w:p>
    <w:p w14:paraId="12A2B797"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西海国立公園と九十九島の紹介</w:t>
      </w:r>
    </w:p>
    <w:p w14:paraId="0769DC39"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4</w:t>
      </w:r>
    </w:p>
    <w:p w14:paraId="03322B50"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九十九島の四季</w:t>
      </w:r>
    </w:p>
    <w:p w14:paraId="36B43CCF"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5</w:t>
      </w:r>
    </w:p>
    <w:p w14:paraId="3B8D9324"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九十九島の生態系</w:t>
      </w:r>
    </w:p>
    <w:p w14:paraId="41529090"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6</w:t>
      </w:r>
    </w:p>
    <w:p w14:paraId="1780BEE7"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九十九島の複雑な構造 - 島はどのように形成されたか？</w:t>
      </w:r>
    </w:p>
    <w:p w14:paraId="41286E8C"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7</w:t>
      </w:r>
    </w:p>
    <w:p w14:paraId="4725C767"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島々の特徴</w:t>
      </w:r>
    </w:p>
    <w:p w14:paraId="0F5F8C65"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8</w:t>
      </w:r>
    </w:p>
    <w:p w14:paraId="5F99A73A"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珍しい発見</w:t>
      </w:r>
    </w:p>
    <w:p w14:paraId="24B1402D"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9</w:t>
      </w:r>
    </w:p>
    <w:p w14:paraId="3EF7CB99"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インフォメーションリサーチカウンター</w:t>
      </w:r>
    </w:p>
    <w:p w14:paraId="434A90D6" w14:textId="77777777" w:rsidR="00555F2E" w:rsidRDefault="00555F2E" w:rsidP="00555F2E">
      <w:pPr>
        <w:adjustRightInd w:val="0"/>
        <w:snapToGrid w:val="0"/>
        <w:rPr>
          <w:rFonts w:ascii="Meiryo UI" w:eastAsia="Meiryo UI" w:hAnsi="Meiryo UI" w:cs="Calibri" w:hint="eastAsia"/>
          <w:szCs w:val="21"/>
        </w:rPr>
      </w:pPr>
    </w:p>
    <w:p w14:paraId="1EA33CEF" w14:textId="77777777" w:rsidR="00555F2E" w:rsidRDefault="00555F2E" w:rsidP="00555F2E">
      <w:pPr>
        <w:adjustRightInd w:val="0"/>
        <w:snapToGrid w:val="0"/>
        <w:rPr>
          <w:rFonts w:ascii="Meiryo UI" w:eastAsia="Meiryo UI" w:hAnsi="Meiryo UI" w:cs="Calibri" w:hint="eastAsia"/>
          <w:szCs w:val="21"/>
        </w:rPr>
      </w:pPr>
    </w:p>
    <w:p w14:paraId="77655278" w14:textId="77777777" w:rsidR="00555F2E" w:rsidRDefault="00555F2E" w:rsidP="00555F2E">
      <w:pPr>
        <w:adjustRightInd w:val="0"/>
        <w:snapToGrid w:val="0"/>
        <w:rPr>
          <w:rFonts w:ascii="Meiryo UI" w:eastAsia="Meiryo UI" w:hAnsi="Meiryo UI" w:cs="Calibri" w:hint="eastAsia"/>
          <w:szCs w:val="21"/>
        </w:rPr>
      </w:pPr>
    </w:p>
    <w:p w14:paraId="0519C7E6"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&lt;パネル４：九十九島の紹介&gt;</w:t>
      </w:r>
    </w:p>
    <w:p w14:paraId="4916713C" w14:textId="77777777" w:rsidR="00555F2E" w:rsidRDefault="00555F2E" w:rsidP="00555F2E">
      <w:pPr>
        <w:adjustRightInd w:val="0"/>
        <w:snapToGrid w:val="0"/>
        <w:rPr>
          <w:rFonts w:ascii="Meiryo UI" w:eastAsia="Meiryo UI" w:hAnsi="Meiryo UI" w:cs="Calibri" w:hint="eastAsia"/>
          <w:szCs w:val="21"/>
        </w:rPr>
      </w:pPr>
    </w:p>
    <w:p w14:paraId="7D02EADA" w14:textId="77777777" w:rsidR="00555F2E" w:rsidRDefault="00555F2E" w:rsidP="00555F2E">
      <w:pPr>
        <w:adjustRightInd w:val="0"/>
        <w:snapToGrid w:val="0"/>
        <w:rPr>
          <w:rFonts w:ascii="Meiryo UI" w:eastAsia="Meiryo UI" w:hAnsi="Meiryo UI" w:cs="Calibri" w:hint="eastAsia"/>
          <w:b/>
          <w:bCs/>
          <w:szCs w:val="21"/>
        </w:rPr>
      </w:pPr>
      <w:r>
        <w:rPr>
          <w:rFonts w:ascii="Meiryo UI" w:eastAsia="Meiryo UI" w:hAnsi="Meiryo UI" w:cs="Calibri" w:hint="eastAsia"/>
          <w:b/>
          <w:bCs/>
          <w:szCs w:val="21"/>
        </w:rPr>
        <w:t>九十九島の多様な島々</w:t>
      </w:r>
    </w:p>
    <w:p w14:paraId="73F8A826"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九十九島は「99の島」という意味ですが、九十九島ビジターセンターのすぐ向こうの湾には、実際には208の島があります。この密集した多様な島々は、日本中で最も高密度の島群だと言われています。ここでは、干潮時と満潮時の水位に約3～4メートルの差があり、288キロメートルにおよぶ天然の海岸線には、砂浜、岩礁、干潟が混在しています。</w:t>
      </w:r>
    </w:p>
    <w:p w14:paraId="2557BCDB" w14:textId="77777777" w:rsidR="00555F2E" w:rsidRDefault="00555F2E" w:rsidP="00555F2E">
      <w:pPr>
        <w:adjustRightInd w:val="0"/>
        <w:snapToGrid w:val="0"/>
        <w:rPr>
          <w:rFonts w:ascii="Meiryo UI" w:eastAsia="Meiryo UI" w:hAnsi="Meiryo UI" w:cs="Calibri" w:hint="eastAsia"/>
          <w:szCs w:val="21"/>
        </w:rPr>
      </w:pPr>
    </w:p>
    <w:p w14:paraId="31F4EB8F" w14:textId="77777777" w:rsidR="00555F2E" w:rsidRDefault="00555F2E" w:rsidP="00555F2E">
      <w:pPr>
        <w:adjustRightInd w:val="0"/>
        <w:snapToGrid w:val="0"/>
        <w:rPr>
          <w:rFonts w:ascii="Meiryo UI" w:eastAsia="Meiryo UI" w:hAnsi="Meiryo UI" w:cs="Calibri" w:hint="eastAsia"/>
          <w:b/>
          <w:bCs/>
          <w:szCs w:val="21"/>
        </w:rPr>
      </w:pPr>
      <w:r>
        <w:rPr>
          <w:rFonts w:ascii="Meiryo UI" w:eastAsia="Meiryo UI" w:hAnsi="Meiryo UI" w:cs="Calibri" w:hint="eastAsia"/>
          <w:b/>
          <w:bCs/>
          <w:szCs w:val="21"/>
        </w:rPr>
        <w:t>島々を巡る</w:t>
      </w:r>
    </w:p>
    <w:p w14:paraId="1BFDAA2A"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 xml:space="preserve">208の島は動植物であふれています。海岸線の81.5%は今でも開発を免れており、ここには多くのいきものが住み、繁殖しています。また、美しく、そして多くの場合希少な植物が海岸と海中で育ち、花を咲かせます。 </w:t>
      </w:r>
    </w:p>
    <w:p w14:paraId="6D75BF3C" w14:textId="77777777" w:rsidR="00555F2E" w:rsidRDefault="00555F2E" w:rsidP="00555F2E">
      <w:pPr>
        <w:adjustRightInd w:val="0"/>
        <w:snapToGrid w:val="0"/>
        <w:rPr>
          <w:rFonts w:ascii="Meiryo UI" w:eastAsia="Meiryo UI" w:hAnsi="Meiryo UI" w:cs="Calibri" w:hint="eastAsia"/>
          <w:szCs w:val="21"/>
        </w:rPr>
      </w:pPr>
    </w:p>
    <w:p w14:paraId="5936408E"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 xml:space="preserve">大部分の島は自然のままの無人島ですが、いくつかの島には小さな集落があります。この地域最大の島である黒島には400人が住んでおり、他の3島には60から170人が定住しています。 </w:t>
      </w:r>
    </w:p>
    <w:p w14:paraId="115766D3" w14:textId="77777777" w:rsidR="00555F2E" w:rsidRDefault="00555F2E" w:rsidP="00555F2E">
      <w:pPr>
        <w:adjustRightInd w:val="0"/>
        <w:snapToGrid w:val="0"/>
        <w:rPr>
          <w:rFonts w:ascii="Meiryo UI" w:eastAsia="Meiryo UI" w:hAnsi="Meiryo UI" w:cs="Calibri" w:hint="eastAsia"/>
          <w:szCs w:val="21"/>
        </w:rPr>
      </w:pPr>
    </w:p>
    <w:p w14:paraId="61105AF5"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島は簡単に探検でき、いくつかのアクティビティの選択肢があります。ビジターセンター近くには、島の間を50分でクルーズする遊覧船のドックがあり、プライベートクルーズには小型船も利用できます。アウトドア愛好家は近くでカヤックを借りられます。</w:t>
      </w:r>
    </w:p>
    <w:p w14:paraId="4B7E4C95" w14:textId="77777777" w:rsidR="00555F2E" w:rsidRDefault="00555F2E" w:rsidP="00555F2E">
      <w:pPr>
        <w:adjustRightInd w:val="0"/>
        <w:snapToGrid w:val="0"/>
        <w:rPr>
          <w:rFonts w:ascii="Meiryo UI" w:eastAsia="Meiryo UI" w:hAnsi="Meiryo UI" w:cs="Calibri" w:hint="eastAsia"/>
          <w:szCs w:val="21"/>
        </w:rPr>
      </w:pPr>
    </w:p>
    <w:p w14:paraId="474CD954" w14:textId="77777777" w:rsidR="00555F2E" w:rsidRDefault="00555F2E" w:rsidP="00555F2E">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探検に出かける前に九十九島ビジターセンターで島の天然記念物について学び、この場所の美しい自然について理解を深めましょう。</w:t>
      </w:r>
    </w:p>
    <w:p w14:paraId="6A3A4640" w14:textId="77777777" w:rsidR="00555F2E" w:rsidRDefault="00555F2E" w:rsidP="00555F2E">
      <w:pPr>
        <w:adjustRightInd w:val="0"/>
        <w:snapToGrid w:val="0"/>
        <w:rPr>
          <w:rFonts w:ascii="Meiryo UI" w:eastAsia="Meiryo UI" w:hAnsi="Meiryo UI" w:cs="Calibri" w:hint="eastAsia"/>
          <w:szCs w:val="21"/>
        </w:rPr>
      </w:pPr>
    </w:p>
    <w:p w14:paraId="58A6042D" w14:textId="77777777" w:rsidR="00555F2E" w:rsidRDefault="00555F2E" w:rsidP="00555F2E">
      <w:pPr>
        <w:adjustRightInd w:val="0"/>
        <w:snapToGrid w:val="0"/>
        <w:rPr>
          <w:rFonts w:ascii="Meiryo UI" w:eastAsia="Meiryo UI" w:hAnsi="Meiryo UI" w:cs="Calibri" w:hint="eastAsia"/>
          <w:szCs w:val="21"/>
        </w:rPr>
      </w:pPr>
    </w:p>
    <w:p w14:paraId="73FB2702" w14:textId="77777777" w:rsidR="00555F2E" w:rsidRDefault="00555F2E" w:rsidP="00555F2E">
      <w:pPr>
        <w:adjustRightInd w:val="0"/>
        <w:snapToGrid w:val="0"/>
        <w:rPr>
          <w:rFonts w:ascii="Meiryo UI" w:eastAsia="Meiryo UI" w:hAnsi="Meiryo UI" w:cs="Calibri" w:hint="eastAsia"/>
          <w:szCs w:val="21"/>
        </w:rPr>
      </w:pPr>
    </w:p>
    <w:p w14:paraId="051470D1"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&lt;パネル５：動植物&gt;</w:t>
      </w:r>
    </w:p>
    <w:p w14:paraId="7C38A36A" w14:textId="77777777" w:rsidR="00555F2E" w:rsidRDefault="00555F2E" w:rsidP="00555F2E">
      <w:pPr>
        <w:adjustRightInd w:val="0"/>
        <w:snapToGrid w:val="0"/>
        <w:rPr>
          <w:rFonts w:ascii="Meiryo UI" w:eastAsia="Meiryo UI" w:hAnsi="Meiryo UI" w:cs="Calibri" w:hint="eastAsia"/>
          <w:szCs w:val="21"/>
        </w:rPr>
      </w:pPr>
    </w:p>
    <w:p w14:paraId="23E22121" w14:textId="77777777" w:rsidR="00555F2E" w:rsidRDefault="00555F2E" w:rsidP="00555F2E">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九十九島の海岸線は約353kmで、その81.5%は自然海岸です。この数字は、これが日本で最も自然が残されている海岸線のひとつであることを意味します。数百種の魚類、鳥類、ほ乳類、軟体動物、花、植物が慎重に保護されたこの海岸に暮らしています。</w:t>
      </w:r>
    </w:p>
    <w:p w14:paraId="351DC023" w14:textId="77777777" w:rsidR="00555F2E" w:rsidRDefault="00555F2E" w:rsidP="00555F2E">
      <w:pPr>
        <w:tabs>
          <w:tab w:val="center" w:pos="4252"/>
        </w:tabs>
        <w:adjustRightInd w:val="0"/>
        <w:snapToGrid w:val="0"/>
        <w:jc w:val="left"/>
        <w:rPr>
          <w:rFonts w:ascii="Meiryo UI" w:eastAsia="Meiryo UI" w:hAnsi="Meiryo UI" w:cs="Calibri" w:hint="eastAsia"/>
          <w:szCs w:val="21"/>
        </w:rPr>
      </w:pPr>
    </w:p>
    <w:p w14:paraId="5160CDB0" w14:textId="77777777" w:rsidR="00555F2E" w:rsidRDefault="00555F2E" w:rsidP="00555F2E">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この海岸と島には多岐に渡る動植物が生息しています。九十九島の砂、泥、岩の浜辺では、よく生きた化石とも称されるカブトガニ(</w:t>
      </w:r>
      <w:r>
        <w:rPr>
          <w:rFonts w:ascii="Meiryo UI" w:eastAsia="Meiryo UI" w:hAnsi="Meiryo UI" w:cs="Calibri" w:hint="eastAsia"/>
          <w:i/>
          <w:iCs/>
          <w:szCs w:val="21"/>
        </w:rPr>
        <w:t>Tachypleus tridentatus</w:t>
      </w:r>
      <w:r>
        <w:rPr>
          <w:rFonts w:ascii="Meiryo UI" w:eastAsia="Meiryo UI" w:hAnsi="Meiryo UI" w:cs="Calibri" w:hint="eastAsia"/>
          <w:szCs w:val="21"/>
        </w:rPr>
        <w:t>)など、多数の希少種や絶滅危惧種の生物に出会えます。”Samurai helmet crab”としても知られるこの古代生物は、アジアの他の地域では個体数が激減しているものの、九十九島の海岸線沿いには非常に多くがやってきて産卵します。</w:t>
      </w:r>
    </w:p>
    <w:p w14:paraId="09BFC403" w14:textId="77777777" w:rsidR="00555F2E" w:rsidRDefault="00555F2E" w:rsidP="00555F2E">
      <w:pPr>
        <w:adjustRightInd w:val="0"/>
        <w:snapToGrid w:val="0"/>
        <w:jc w:val="left"/>
        <w:rPr>
          <w:rFonts w:ascii="Meiryo UI" w:eastAsia="Meiryo UI" w:hAnsi="Meiryo UI" w:cs="Calibri" w:hint="eastAsia"/>
          <w:szCs w:val="21"/>
        </w:rPr>
      </w:pPr>
    </w:p>
    <w:p w14:paraId="1CCF7039" w14:textId="77777777" w:rsidR="00555F2E" w:rsidRDefault="00555F2E" w:rsidP="00555F2E">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泥の多い海岸では、肺呼吸するドロアワモチ(</w:t>
      </w:r>
      <w:r>
        <w:rPr>
          <w:rFonts w:ascii="Meiryo UI" w:eastAsia="Meiryo UI" w:hAnsi="Meiryo UI" w:cs="Calibri" w:hint="eastAsia"/>
          <w:i/>
          <w:iCs/>
          <w:szCs w:val="21"/>
        </w:rPr>
        <w:t>Onchidium hongkongensis</w:t>
      </w:r>
      <w:r>
        <w:rPr>
          <w:rFonts w:ascii="Meiryo UI" w:eastAsia="Meiryo UI" w:hAnsi="Meiryo UI" w:cs="Calibri" w:hint="eastAsia"/>
          <w:szCs w:val="21"/>
        </w:rPr>
        <w:t>)の領域で、ドロアワモチはシオヤガイ（</w:t>
      </w:r>
      <w:r>
        <w:rPr>
          <w:rFonts w:ascii="Meiryo UI" w:eastAsia="Meiryo UI" w:hAnsi="Meiryo UI" w:cs="Calibri" w:hint="eastAsia"/>
          <w:i/>
          <w:iCs/>
          <w:szCs w:val="21"/>
        </w:rPr>
        <w:t>Anomalocardia squamosai）と</w:t>
      </w:r>
      <w:r>
        <w:rPr>
          <w:rFonts w:ascii="Meiryo UI" w:eastAsia="Meiryo UI" w:hAnsi="Meiryo UI" w:cs="Calibri" w:hint="eastAsia"/>
          <w:szCs w:val="21"/>
        </w:rPr>
        <w:t>いう小さな白い二枚貝と</w:t>
      </w:r>
      <w:r>
        <w:rPr>
          <w:rFonts w:ascii="Meiryo UI" w:eastAsia="Meiryo UI" w:hAnsi="Meiryo UI" w:cs="Calibri" w:hint="eastAsia"/>
          <w:i/>
          <w:iCs/>
          <w:szCs w:val="21"/>
        </w:rPr>
        <w:t>同様、</w:t>
      </w:r>
      <w:r>
        <w:rPr>
          <w:rFonts w:ascii="Meiryo UI" w:eastAsia="Meiryo UI" w:hAnsi="Meiryo UI" w:cs="Calibri" w:hint="eastAsia"/>
          <w:szCs w:val="21"/>
        </w:rPr>
        <w:t>日本の主要四島ではほぼ絶滅しています。ハクセンシオマネキ（</w:t>
      </w:r>
      <w:r>
        <w:rPr>
          <w:rFonts w:ascii="Meiryo UI" w:eastAsia="Meiryo UI" w:hAnsi="Meiryo UI" w:cs="Calibri" w:hint="eastAsia"/>
          <w:i/>
          <w:iCs/>
          <w:szCs w:val="21"/>
        </w:rPr>
        <w:t>Uca lactea</w:t>
      </w:r>
      <w:r>
        <w:rPr>
          <w:rFonts w:ascii="Meiryo UI" w:eastAsia="Meiryo UI" w:hAnsi="Meiryo UI" w:cs="Calibri" w:hint="eastAsia"/>
          <w:szCs w:val="21"/>
        </w:rPr>
        <w:t>）やコメツキガニ（</w:t>
      </w:r>
      <w:r>
        <w:rPr>
          <w:rFonts w:ascii="Meiryo UI" w:eastAsia="Meiryo UI" w:hAnsi="Meiryo UI" w:cs="Calibri" w:hint="eastAsia"/>
          <w:i/>
          <w:iCs/>
          <w:szCs w:val="21"/>
        </w:rPr>
        <w:t>Ilyoplax pusilla</w:t>
      </w:r>
      <w:r>
        <w:rPr>
          <w:rFonts w:ascii="Meiryo UI" w:eastAsia="Meiryo UI" w:hAnsi="Meiryo UI" w:cs="Calibri" w:hint="eastAsia"/>
          <w:szCs w:val="21"/>
        </w:rPr>
        <w:t xml:space="preserve">）のような希少な甲殻類も海岸線沿いを駆けまわります。 </w:t>
      </w:r>
    </w:p>
    <w:p w14:paraId="5D10F8F9" w14:textId="77777777" w:rsidR="00555F2E" w:rsidRDefault="00555F2E" w:rsidP="00555F2E">
      <w:pPr>
        <w:adjustRightInd w:val="0"/>
        <w:snapToGrid w:val="0"/>
        <w:jc w:val="left"/>
        <w:rPr>
          <w:rFonts w:ascii="Meiryo UI" w:eastAsia="Meiryo UI" w:hAnsi="Meiryo UI" w:cs="Calibri" w:hint="eastAsia"/>
          <w:szCs w:val="21"/>
        </w:rPr>
      </w:pPr>
    </w:p>
    <w:p w14:paraId="6F2C401F" w14:textId="77777777" w:rsidR="00555F2E" w:rsidRDefault="00555F2E" w:rsidP="00555F2E">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九十九島には、コウボウムギ（</w:t>
      </w:r>
      <w:r>
        <w:rPr>
          <w:rFonts w:ascii="Meiryo UI" w:eastAsia="Meiryo UI" w:hAnsi="Meiryo UI" w:cs="Calibri" w:hint="eastAsia"/>
          <w:i/>
          <w:iCs/>
          <w:szCs w:val="21"/>
        </w:rPr>
        <w:t>Carex kobomugi</w:t>
      </w:r>
      <w:r>
        <w:rPr>
          <w:rFonts w:ascii="Meiryo UI" w:eastAsia="Meiryo UI" w:hAnsi="Meiryo UI" w:cs="Calibri" w:hint="eastAsia"/>
          <w:szCs w:val="21"/>
        </w:rPr>
        <w:t>）などの絶滅危惧種の植物が生育しています。スゲは砂質の土壌に育ち、砂丘を安定させます。無人島であるトコイ島で2000年に行われた調査では、日本では絶滅したと考えられていた紫の花を咲かせる保護種の植物、トビカズラ（</w:t>
      </w:r>
      <w:r>
        <w:rPr>
          <w:rFonts w:ascii="Meiryo UI" w:eastAsia="Meiryo UI" w:hAnsi="Meiryo UI" w:cs="Calibri" w:hint="eastAsia"/>
          <w:i/>
          <w:iCs/>
          <w:szCs w:val="21"/>
        </w:rPr>
        <w:t>Mucuna sempervirens</w:t>
      </w:r>
      <w:r>
        <w:rPr>
          <w:rFonts w:ascii="Meiryo UI" w:eastAsia="Meiryo UI" w:hAnsi="Meiryo UI" w:cs="Calibri" w:hint="eastAsia"/>
          <w:szCs w:val="21"/>
        </w:rPr>
        <w:t>）の存在が発見されました。</w:t>
      </w:r>
    </w:p>
    <w:p w14:paraId="0FA4D309" w14:textId="77777777" w:rsidR="00555F2E" w:rsidRDefault="00555F2E" w:rsidP="00555F2E">
      <w:pPr>
        <w:adjustRightInd w:val="0"/>
        <w:snapToGrid w:val="0"/>
        <w:rPr>
          <w:rFonts w:ascii="Meiryo UI" w:eastAsia="Meiryo UI" w:hAnsi="Meiryo UI" w:cs="Calibri" w:hint="eastAsia"/>
          <w:szCs w:val="21"/>
        </w:rPr>
      </w:pPr>
    </w:p>
    <w:p w14:paraId="4140B7CB" w14:textId="77777777" w:rsidR="00555F2E" w:rsidRDefault="00555F2E" w:rsidP="00555F2E">
      <w:pPr>
        <w:adjustRightInd w:val="0"/>
        <w:snapToGrid w:val="0"/>
        <w:rPr>
          <w:rFonts w:ascii="Meiryo UI" w:eastAsia="Meiryo UI" w:hAnsi="Meiryo UI" w:cs="Calibri" w:hint="eastAsia"/>
          <w:szCs w:val="21"/>
        </w:rPr>
      </w:pPr>
    </w:p>
    <w:p w14:paraId="6AD7B113"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&lt;第6面：西海国立公園/利用規則&gt;</w:t>
      </w:r>
    </w:p>
    <w:p w14:paraId="6FB106EF" w14:textId="77777777" w:rsidR="00555F2E" w:rsidRDefault="00555F2E" w:rsidP="00555F2E">
      <w:pPr>
        <w:adjustRightInd w:val="0"/>
        <w:snapToGrid w:val="0"/>
        <w:rPr>
          <w:rFonts w:ascii="Meiryo UI" w:eastAsia="Meiryo UI" w:hAnsi="Meiryo UI" w:cs="Calibri" w:hint="eastAsia"/>
          <w:szCs w:val="21"/>
        </w:rPr>
      </w:pPr>
    </w:p>
    <w:p w14:paraId="7563E15A" w14:textId="77777777" w:rsidR="00555F2E" w:rsidRDefault="00555F2E" w:rsidP="00555F2E">
      <w:pPr>
        <w:adjustRightInd w:val="0"/>
        <w:snapToGrid w:val="0"/>
        <w:rPr>
          <w:rFonts w:ascii="Meiryo UI" w:eastAsia="Meiryo UI" w:hAnsi="Meiryo UI" w:cs="Calibri" w:hint="eastAsia"/>
          <w:b/>
          <w:bCs/>
          <w:szCs w:val="21"/>
        </w:rPr>
      </w:pPr>
      <w:r>
        <w:rPr>
          <w:rFonts w:ascii="Meiryo UI" w:eastAsia="Meiryo UI" w:hAnsi="Meiryo UI" w:cs="Calibri" w:hint="eastAsia"/>
          <w:b/>
          <w:bCs/>
          <w:szCs w:val="21"/>
        </w:rPr>
        <w:t>西海国立公園</w:t>
      </w:r>
    </w:p>
    <w:p w14:paraId="13C93481"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 xml:space="preserve">九十九島は、400以上の島を含む九州北西部の広大な地域、西海国立公園の一部です。この国立公園は、佐世保から遠く離れた五島列島まで広がっています。 </w:t>
      </w:r>
    </w:p>
    <w:p w14:paraId="28F0079D" w14:textId="77777777" w:rsidR="00555F2E" w:rsidRDefault="00555F2E" w:rsidP="00555F2E">
      <w:pPr>
        <w:adjustRightInd w:val="0"/>
        <w:snapToGrid w:val="0"/>
        <w:rPr>
          <w:rFonts w:ascii="Meiryo UI" w:eastAsia="Meiryo UI" w:hAnsi="Meiryo UI" w:cs="Calibri" w:hint="eastAsia"/>
          <w:szCs w:val="21"/>
        </w:rPr>
      </w:pPr>
    </w:p>
    <w:p w14:paraId="1B60E835"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この広大な地域には、九十九島の入江から、五島列島と平戸島の火山性柱状節理から生まれた崖海岸まで、非常に多様な地質学的・生物学的見どころがあります。比較的手つかずの海岸線は、カブトガニ、干潟に住む小さな軟体動物であるドロアワモチ(</w:t>
      </w:r>
      <w:r>
        <w:rPr>
          <w:rFonts w:ascii="Meiryo UI" w:eastAsia="Meiryo UI" w:hAnsi="Meiryo UI" w:cs="Calibri" w:hint="eastAsia"/>
          <w:i/>
          <w:iCs/>
          <w:szCs w:val="21"/>
        </w:rPr>
        <w:t>Onchidium hongkongenes</w:t>
      </w:r>
      <w:r>
        <w:rPr>
          <w:rFonts w:ascii="Meiryo UI" w:eastAsia="Meiryo UI" w:hAnsi="Meiryo UI" w:cs="Calibri" w:hint="eastAsia"/>
          <w:szCs w:val="21"/>
        </w:rPr>
        <w:t>)など、日本の他の場所では実質的に姿を消した希少種・絶滅危惧種を含む多くの動植物に重要な生息域を与えています。何千羽もの渡り鳥がここで冬を越すか、アカハラタカ(</w:t>
      </w:r>
      <w:r>
        <w:rPr>
          <w:rFonts w:ascii="Meiryo UI" w:eastAsia="Meiryo UI" w:hAnsi="Meiryo UI" w:cs="Calibri" w:hint="eastAsia"/>
          <w:i/>
          <w:iCs/>
          <w:szCs w:val="21"/>
        </w:rPr>
        <w:t>Chinese sparrowhawk</w:t>
      </w:r>
      <w:r>
        <w:rPr>
          <w:rFonts w:ascii="Meiryo UI" w:eastAsia="Meiryo UI" w:hAnsi="Meiryo UI" w:cs="Calibri" w:hint="eastAsia"/>
          <w:szCs w:val="21"/>
        </w:rPr>
        <w:t>)やハチクマ(</w:t>
      </w:r>
      <w:r>
        <w:rPr>
          <w:rFonts w:ascii="Meiryo UI" w:eastAsia="Meiryo UI" w:hAnsi="Meiryo UI" w:cs="Calibri" w:hint="eastAsia"/>
          <w:i/>
          <w:iCs/>
          <w:szCs w:val="21"/>
        </w:rPr>
        <w:t>crested honey buzzard</w:t>
      </w:r>
      <w:r>
        <w:rPr>
          <w:rFonts w:ascii="Meiryo UI" w:eastAsia="Meiryo UI" w:hAnsi="Meiryo UI" w:cs="Calibri" w:hint="eastAsia"/>
          <w:szCs w:val="21"/>
        </w:rPr>
        <w:t>)のように、東南アジアに越冬に向かう途中で通過します。</w:t>
      </w:r>
    </w:p>
    <w:p w14:paraId="6FB8E862" w14:textId="77777777" w:rsidR="00555F2E" w:rsidRDefault="00555F2E" w:rsidP="00555F2E">
      <w:pPr>
        <w:adjustRightInd w:val="0"/>
        <w:snapToGrid w:val="0"/>
        <w:rPr>
          <w:rFonts w:ascii="Meiryo UI" w:eastAsia="Meiryo UI" w:hAnsi="Meiryo UI" w:cs="Calibri" w:hint="eastAsia"/>
          <w:szCs w:val="21"/>
        </w:rPr>
      </w:pPr>
    </w:p>
    <w:p w14:paraId="23B7DB1C"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 xml:space="preserve">また、西海国立公園では豊かな文化遺産を巡ることができます。迫害を逃れるためこの地に移住した潜伏キリシタンの島の教会を訪ね、捕鯨の伝統を学び、佐世保の海軍基地の歴史を発見しましょう。 </w:t>
      </w:r>
    </w:p>
    <w:p w14:paraId="5F5D7D0A" w14:textId="77777777" w:rsidR="00555F2E" w:rsidRDefault="00555F2E" w:rsidP="00555F2E">
      <w:pPr>
        <w:adjustRightInd w:val="0"/>
        <w:snapToGrid w:val="0"/>
        <w:rPr>
          <w:rFonts w:ascii="Meiryo UI" w:eastAsia="Meiryo UI" w:hAnsi="Meiryo UI" w:cs="Calibri" w:hint="eastAsia"/>
          <w:szCs w:val="21"/>
        </w:rPr>
      </w:pPr>
    </w:p>
    <w:p w14:paraId="2092C77F" w14:textId="77777777" w:rsidR="00555F2E" w:rsidRDefault="00555F2E" w:rsidP="00555F2E">
      <w:pPr>
        <w:adjustRightInd w:val="0"/>
        <w:snapToGrid w:val="0"/>
        <w:rPr>
          <w:rFonts w:ascii="Meiryo UI" w:eastAsia="Meiryo UI" w:hAnsi="Meiryo UI" w:cs="Calibri" w:hint="eastAsia"/>
          <w:b/>
          <w:bCs/>
          <w:szCs w:val="21"/>
        </w:rPr>
      </w:pPr>
      <w:r>
        <w:rPr>
          <w:rFonts w:ascii="Meiryo UI" w:eastAsia="Meiryo UI" w:hAnsi="Meiryo UI" w:cs="Calibri" w:hint="eastAsia"/>
          <w:b/>
          <w:bCs/>
          <w:szCs w:val="21"/>
        </w:rPr>
        <w:t>島でのエチケット</w:t>
      </w:r>
    </w:p>
    <w:p w14:paraId="39FC04F7"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独特で繊細な九十九島の自然を守るためにご協力ください。</w:t>
      </w:r>
    </w:p>
    <w:p w14:paraId="1457498E"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カヤックまたはプライベートボートで島に向かう場合、潮間帯(干潮時に現れる陸地の領域)か、島所有者の許可がある(たいていの島は私有です)場合しか上陸は許されていません。この地域にある動植物を踏んだり干渉しないよう注意してください。</w:t>
      </w:r>
    </w:p>
    <w:p w14:paraId="73AD8D8C"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 ごみはすべてお持ち帰りください。</w:t>
      </w:r>
    </w:p>
    <w:p w14:paraId="641C2034"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 植物と貝は見つけた場所のままにしてください。</w:t>
      </w:r>
    </w:p>
    <w:p w14:paraId="260C5DE8"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 ペットの上陸は禁じられています。</w:t>
      </w:r>
    </w:p>
    <w:p w14:paraId="437B6027"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 釣りは潮間帯でしかできません。</w:t>
      </w:r>
    </w:p>
    <w:p w14:paraId="6F248DF5" w14:textId="77777777" w:rsidR="00555F2E" w:rsidRDefault="00555F2E" w:rsidP="00555F2E">
      <w:pPr>
        <w:adjustRightInd w:val="0"/>
        <w:snapToGrid w:val="0"/>
        <w:rPr>
          <w:rFonts w:ascii="Meiryo UI" w:eastAsia="Meiryo UI" w:hAnsi="Meiryo UI" w:cs="Calibri" w:hint="eastAsia"/>
          <w:szCs w:val="21"/>
        </w:rPr>
      </w:pPr>
      <w:r>
        <w:rPr>
          <w:rFonts w:ascii="Meiryo UI" w:eastAsia="Meiryo UI" w:hAnsi="Meiryo UI" w:cs="Calibri" w:hint="eastAsia"/>
          <w:szCs w:val="21"/>
        </w:rPr>
        <w:t>• 潮に注意してください：海は穏やかに見えますが、潮は高さ4メートルまで、急に上昇します！</w:t>
      </w:r>
    </w:p>
    <w:p w14:paraId="1F3A416E" w14:textId="77777777" w:rsidR="000374CD" w:rsidRPr="00555F2E" w:rsidRDefault="000374CD" w:rsidP="00555F2E"/>
    <w:sectPr w:rsidR="000374CD" w:rsidRPr="00555F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D2D8" w14:textId="77777777" w:rsidR="00C0590A" w:rsidRDefault="00C0590A" w:rsidP="002A6075">
      <w:r>
        <w:separator/>
      </w:r>
    </w:p>
  </w:endnote>
  <w:endnote w:type="continuationSeparator" w:id="0">
    <w:p w14:paraId="3FC3FF87" w14:textId="77777777" w:rsidR="00C0590A" w:rsidRDefault="00C0590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51CB" w14:textId="77777777" w:rsidR="00C0590A" w:rsidRDefault="00C0590A" w:rsidP="002A6075">
      <w:r>
        <w:separator/>
      </w:r>
    </w:p>
  </w:footnote>
  <w:footnote w:type="continuationSeparator" w:id="0">
    <w:p w14:paraId="77DD0D1C" w14:textId="77777777" w:rsidR="00C0590A" w:rsidRDefault="00C0590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5"/>
    <w:rsid w:val="000138FE"/>
    <w:rsid w:val="00014781"/>
    <w:rsid w:val="0001794A"/>
    <w:rsid w:val="00023389"/>
    <w:rsid w:val="000235AC"/>
    <w:rsid w:val="00024193"/>
    <w:rsid w:val="0002718E"/>
    <w:rsid w:val="000272F1"/>
    <w:rsid w:val="00027EC2"/>
    <w:rsid w:val="000374CD"/>
    <w:rsid w:val="00040E7A"/>
    <w:rsid w:val="0005301E"/>
    <w:rsid w:val="000560E5"/>
    <w:rsid w:val="000566A6"/>
    <w:rsid w:val="00057493"/>
    <w:rsid w:val="00061FF2"/>
    <w:rsid w:val="00076556"/>
    <w:rsid w:val="00093DBA"/>
    <w:rsid w:val="00095980"/>
    <w:rsid w:val="000A49BD"/>
    <w:rsid w:val="000B6A23"/>
    <w:rsid w:val="000D1090"/>
    <w:rsid w:val="000D2351"/>
    <w:rsid w:val="000D2451"/>
    <w:rsid w:val="001012DC"/>
    <w:rsid w:val="00112F19"/>
    <w:rsid w:val="00130E46"/>
    <w:rsid w:val="00161D62"/>
    <w:rsid w:val="00176F60"/>
    <w:rsid w:val="001779DE"/>
    <w:rsid w:val="00192515"/>
    <w:rsid w:val="00193E7D"/>
    <w:rsid w:val="001A49CA"/>
    <w:rsid w:val="001B3498"/>
    <w:rsid w:val="001B62B9"/>
    <w:rsid w:val="001B6713"/>
    <w:rsid w:val="001B6AC0"/>
    <w:rsid w:val="001C201A"/>
    <w:rsid w:val="001C66F1"/>
    <w:rsid w:val="001C7A40"/>
    <w:rsid w:val="001D763D"/>
    <w:rsid w:val="001E61AE"/>
    <w:rsid w:val="001F0DAC"/>
    <w:rsid w:val="001F1908"/>
    <w:rsid w:val="001F50C1"/>
    <w:rsid w:val="001F6F08"/>
    <w:rsid w:val="002131E2"/>
    <w:rsid w:val="0022176A"/>
    <w:rsid w:val="0023046F"/>
    <w:rsid w:val="0023092E"/>
    <w:rsid w:val="00230CBF"/>
    <w:rsid w:val="00235A2F"/>
    <w:rsid w:val="00236E43"/>
    <w:rsid w:val="00250B2C"/>
    <w:rsid w:val="002544D1"/>
    <w:rsid w:val="00255161"/>
    <w:rsid w:val="00260FCD"/>
    <w:rsid w:val="00267B06"/>
    <w:rsid w:val="0027244C"/>
    <w:rsid w:val="00291751"/>
    <w:rsid w:val="00292664"/>
    <w:rsid w:val="002A141F"/>
    <w:rsid w:val="002A6075"/>
    <w:rsid w:val="002A7500"/>
    <w:rsid w:val="002E0062"/>
    <w:rsid w:val="002E4D5C"/>
    <w:rsid w:val="002E6171"/>
    <w:rsid w:val="00315A80"/>
    <w:rsid w:val="00320D5D"/>
    <w:rsid w:val="0032611F"/>
    <w:rsid w:val="0033113D"/>
    <w:rsid w:val="003600D3"/>
    <w:rsid w:val="003665C9"/>
    <w:rsid w:val="0037022F"/>
    <w:rsid w:val="00373288"/>
    <w:rsid w:val="00377B23"/>
    <w:rsid w:val="003824F4"/>
    <w:rsid w:val="003855B2"/>
    <w:rsid w:val="00394330"/>
    <w:rsid w:val="00395717"/>
    <w:rsid w:val="003A2711"/>
    <w:rsid w:val="003B5484"/>
    <w:rsid w:val="003B648F"/>
    <w:rsid w:val="003B7E88"/>
    <w:rsid w:val="003C1BD1"/>
    <w:rsid w:val="003C2C45"/>
    <w:rsid w:val="003F5E87"/>
    <w:rsid w:val="003F7AF6"/>
    <w:rsid w:val="0041082C"/>
    <w:rsid w:val="00410D7A"/>
    <w:rsid w:val="00417F79"/>
    <w:rsid w:val="00417FCD"/>
    <w:rsid w:val="00432A4F"/>
    <w:rsid w:val="00434D7C"/>
    <w:rsid w:val="00440ADA"/>
    <w:rsid w:val="0044179C"/>
    <w:rsid w:val="004456A6"/>
    <w:rsid w:val="00462A95"/>
    <w:rsid w:val="0046322B"/>
    <w:rsid w:val="004638C5"/>
    <w:rsid w:val="00464013"/>
    <w:rsid w:val="00464FC8"/>
    <w:rsid w:val="00471F02"/>
    <w:rsid w:val="00477E26"/>
    <w:rsid w:val="0048299B"/>
    <w:rsid w:val="00494DF0"/>
    <w:rsid w:val="004A238D"/>
    <w:rsid w:val="004B2555"/>
    <w:rsid w:val="004B2AFB"/>
    <w:rsid w:val="004B6634"/>
    <w:rsid w:val="004C104C"/>
    <w:rsid w:val="004C246D"/>
    <w:rsid w:val="004D03F6"/>
    <w:rsid w:val="004F00A4"/>
    <w:rsid w:val="005005E7"/>
    <w:rsid w:val="005011AF"/>
    <w:rsid w:val="00501E62"/>
    <w:rsid w:val="00504A80"/>
    <w:rsid w:val="00505581"/>
    <w:rsid w:val="0050622C"/>
    <w:rsid w:val="0051724C"/>
    <w:rsid w:val="005173C0"/>
    <w:rsid w:val="005174DC"/>
    <w:rsid w:val="0052279C"/>
    <w:rsid w:val="00542A92"/>
    <w:rsid w:val="005541AD"/>
    <w:rsid w:val="00555F2E"/>
    <w:rsid w:val="00570D4B"/>
    <w:rsid w:val="005739B5"/>
    <w:rsid w:val="00573A9B"/>
    <w:rsid w:val="00581A6D"/>
    <w:rsid w:val="005840DE"/>
    <w:rsid w:val="00592943"/>
    <w:rsid w:val="00597948"/>
    <w:rsid w:val="005A4AC8"/>
    <w:rsid w:val="005B50EC"/>
    <w:rsid w:val="005C2263"/>
    <w:rsid w:val="005D565A"/>
    <w:rsid w:val="005E158A"/>
    <w:rsid w:val="005F1210"/>
    <w:rsid w:val="00603A94"/>
    <w:rsid w:val="00604E88"/>
    <w:rsid w:val="00606451"/>
    <w:rsid w:val="006073C5"/>
    <w:rsid w:val="0060772D"/>
    <w:rsid w:val="00610462"/>
    <w:rsid w:val="00614D29"/>
    <w:rsid w:val="00615BE0"/>
    <w:rsid w:val="0061687A"/>
    <w:rsid w:val="00622C1C"/>
    <w:rsid w:val="00625610"/>
    <w:rsid w:val="00644896"/>
    <w:rsid w:val="006461F7"/>
    <w:rsid w:val="006630E2"/>
    <w:rsid w:val="00667488"/>
    <w:rsid w:val="006728D8"/>
    <w:rsid w:val="00693ADC"/>
    <w:rsid w:val="006B4F99"/>
    <w:rsid w:val="006B5C59"/>
    <w:rsid w:val="006C18BF"/>
    <w:rsid w:val="006C52B1"/>
    <w:rsid w:val="006C5EA1"/>
    <w:rsid w:val="006C6C87"/>
    <w:rsid w:val="006D14C2"/>
    <w:rsid w:val="006D5457"/>
    <w:rsid w:val="006D6D86"/>
    <w:rsid w:val="006E169D"/>
    <w:rsid w:val="006E4DAD"/>
    <w:rsid w:val="006F2D4E"/>
    <w:rsid w:val="006F5566"/>
    <w:rsid w:val="00702920"/>
    <w:rsid w:val="00716281"/>
    <w:rsid w:val="00721860"/>
    <w:rsid w:val="00727F9F"/>
    <w:rsid w:val="00740734"/>
    <w:rsid w:val="00753BC9"/>
    <w:rsid w:val="00762784"/>
    <w:rsid w:val="00767137"/>
    <w:rsid w:val="00772C33"/>
    <w:rsid w:val="007804EB"/>
    <w:rsid w:val="0078659B"/>
    <w:rsid w:val="0079739D"/>
    <w:rsid w:val="007A415D"/>
    <w:rsid w:val="007B1EFD"/>
    <w:rsid w:val="007C2A1D"/>
    <w:rsid w:val="007C5B74"/>
    <w:rsid w:val="007D680D"/>
    <w:rsid w:val="007D69A1"/>
    <w:rsid w:val="007E170D"/>
    <w:rsid w:val="007E624F"/>
    <w:rsid w:val="007E70A6"/>
    <w:rsid w:val="007F3050"/>
    <w:rsid w:val="0080397C"/>
    <w:rsid w:val="0081582B"/>
    <w:rsid w:val="00816656"/>
    <w:rsid w:val="0081763A"/>
    <w:rsid w:val="00827C65"/>
    <w:rsid w:val="00837E32"/>
    <w:rsid w:val="00841C34"/>
    <w:rsid w:val="00843DBE"/>
    <w:rsid w:val="00844A1C"/>
    <w:rsid w:val="00853DA7"/>
    <w:rsid w:val="00857ED3"/>
    <w:rsid w:val="00860997"/>
    <w:rsid w:val="00871BA8"/>
    <w:rsid w:val="00881072"/>
    <w:rsid w:val="00885DC2"/>
    <w:rsid w:val="0088645F"/>
    <w:rsid w:val="0089224F"/>
    <w:rsid w:val="0089261C"/>
    <w:rsid w:val="008C4768"/>
    <w:rsid w:val="008D2586"/>
    <w:rsid w:val="008D5B6F"/>
    <w:rsid w:val="008E0296"/>
    <w:rsid w:val="008E2210"/>
    <w:rsid w:val="008E5885"/>
    <w:rsid w:val="008E705B"/>
    <w:rsid w:val="008F7515"/>
    <w:rsid w:val="00916262"/>
    <w:rsid w:val="00930C7E"/>
    <w:rsid w:val="00934013"/>
    <w:rsid w:val="00942DC3"/>
    <w:rsid w:val="00947593"/>
    <w:rsid w:val="00962786"/>
    <w:rsid w:val="00964C70"/>
    <w:rsid w:val="00966727"/>
    <w:rsid w:val="00974B02"/>
    <w:rsid w:val="009906AE"/>
    <w:rsid w:val="0099736C"/>
    <w:rsid w:val="009A7571"/>
    <w:rsid w:val="009B0F6B"/>
    <w:rsid w:val="009B4C77"/>
    <w:rsid w:val="009B4E2A"/>
    <w:rsid w:val="009C3168"/>
    <w:rsid w:val="009E1CA0"/>
    <w:rsid w:val="009F3DBE"/>
    <w:rsid w:val="009F7395"/>
    <w:rsid w:val="00A07CDB"/>
    <w:rsid w:val="00A114E0"/>
    <w:rsid w:val="00A138B7"/>
    <w:rsid w:val="00A158C0"/>
    <w:rsid w:val="00A173AC"/>
    <w:rsid w:val="00A41A87"/>
    <w:rsid w:val="00A4684D"/>
    <w:rsid w:val="00A50E87"/>
    <w:rsid w:val="00A5489C"/>
    <w:rsid w:val="00A63CD4"/>
    <w:rsid w:val="00A70A81"/>
    <w:rsid w:val="00A72233"/>
    <w:rsid w:val="00A7579D"/>
    <w:rsid w:val="00A76F37"/>
    <w:rsid w:val="00A93056"/>
    <w:rsid w:val="00AA064E"/>
    <w:rsid w:val="00AA2489"/>
    <w:rsid w:val="00AD3E82"/>
    <w:rsid w:val="00AF331F"/>
    <w:rsid w:val="00B056D3"/>
    <w:rsid w:val="00B2129A"/>
    <w:rsid w:val="00B36BF9"/>
    <w:rsid w:val="00B57486"/>
    <w:rsid w:val="00B60951"/>
    <w:rsid w:val="00B60D18"/>
    <w:rsid w:val="00B72BE4"/>
    <w:rsid w:val="00B7465F"/>
    <w:rsid w:val="00B7549A"/>
    <w:rsid w:val="00B82269"/>
    <w:rsid w:val="00BC07F6"/>
    <w:rsid w:val="00BC0E3B"/>
    <w:rsid w:val="00BD6DFD"/>
    <w:rsid w:val="00BF1C65"/>
    <w:rsid w:val="00BF6D91"/>
    <w:rsid w:val="00C0590A"/>
    <w:rsid w:val="00C07938"/>
    <w:rsid w:val="00C130BD"/>
    <w:rsid w:val="00C3451B"/>
    <w:rsid w:val="00C41E6F"/>
    <w:rsid w:val="00C44B13"/>
    <w:rsid w:val="00C62C96"/>
    <w:rsid w:val="00C64F28"/>
    <w:rsid w:val="00C72536"/>
    <w:rsid w:val="00CB60BD"/>
    <w:rsid w:val="00CD2BCA"/>
    <w:rsid w:val="00CE4272"/>
    <w:rsid w:val="00CF1756"/>
    <w:rsid w:val="00CF4734"/>
    <w:rsid w:val="00D14FC2"/>
    <w:rsid w:val="00D16228"/>
    <w:rsid w:val="00D17FE2"/>
    <w:rsid w:val="00D217D1"/>
    <w:rsid w:val="00D31E04"/>
    <w:rsid w:val="00D412FC"/>
    <w:rsid w:val="00D427D8"/>
    <w:rsid w:val="00D448CD"/>
    <w:rsid w:val="00D453AE"/>
    <w:rsid w:val="00D527F9"/>
    <w:rsid w:val="00D7345F"/>
    <w:rsid w:val="00D80C67"/>
    <w:rsid w:val="00D84AC8"/>
    <w:rsid w:val="00D86AD5"/>
    <w:rsid w:val="00D87672"/>
    <w:rsid w:val="00DA11E9"/>
    <w:rsid w:val="00DA450E"/>
    <w:rsid w:val="00DC431A"/>
    <w:rsid w:val="00DF1329"/>
    <w:rsid w:val="00DF46C1"/>
    <w:rsid w:val="00E0160D"/>
    <w:rsid w:val="00E13510"/>
    <w:rsid w:val="00E15F40"/>
    <w:rsid w:val="00E47340"/>
    <w:rsid w:val="00E47BD9"/>
    <w:rsid w:val="00E52E16"/>
    <w:rsid w:val="00E56635"/>
    <w:rsid w:val="00E7264E"/>
    <w:rsid w:val="00E74651"/>
    <w:rsid w:val="00E83D0D"/>
    <w:rsid w:val="00E84E38"/>
    <w:rsid w:val="00E913CA"/>
    <w:rsid w:val="00EC5011"/>
    <w:rsid w:val="00EC7EA0"/>
    <w:rsid w:val="00ED14A9"/>
    <w:rsid w:val="00ED6807"/>
    <w:rsid w:val="00EF5704"/>
    <w:rsid w:val="00F029DE"/>
    <w:rsid w:val="00F12E78"/>
    <w:rsid w:val="00F13B9F"/>
    <w:rsid w:val="00F141D2"/>
    <w:rsid w:val="00F145D5"/>
    <w:rsid w:val="00F1550A"/>
    <w:rsid w:val="00F2624C"/>
    <w:rsid w:val="00F30007"/>
    <w:rsid w:val="00F55AE7"/>
    <w:rsid w:val="00F6239F"/>
    <w:rsid w:val="00F83129"/>
    <w:rsid w:val="00F868B0"/>
    <w:rsid w:val="00F9304C"/>
    <w:rsid w:val="00F946B6"/>
    <w:rsid w:val="00F97969"/>
    <w:rsid w:val="00FA6CA6"/>
    <w:rsid w:val="00FA7312"/>
    <w:rsid w:val="00FC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180523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5E158A"/>
    <w:rPr>
      <w:color w:val="0563C1" w:themeColor="hyperlink"/>
      <w:u w:val="single"/>
    </w:rPr>
  </w:style>
  <w:style w:type="character" w:styleId="ab">
    <w:name w:val="annotation reference"/>
    <w:basedOn w:val="a0"/>
    <w:uiPriority w:val="99"/>
    <w:semiHidden/>
    <w:unhideWhenUsed/>
    <w:rsid w:val="003F5E87"/>
    <w:rPr>
      <w:sz w:val="18"/>
      <w:szCs w:val="18"/>
    </w:rPr>
  </w:style>
  <w:style w:type="paragraph" w:styleId="ac">
    <w:name w:val="annotation text"/>
    <w:basedOn w:val="a"/>
    <w:link w:val="ad"/>
    <w:uiPriority w:val="99"/>
    <w:semiHidden/>
    <w:unhideWhenUsed/>
    <w:rsid w:val="003F5E87"/>
    <w:pPr>
      <w:jc w:val="left"/>
    </w:pPr>
  </w:style>
  <w:style w:type="character" w:customStyle="1" w:styleId="ad">
    <w:name w:val="コメント文字列 (文字)"/>
    <w:basedOn w:val="a0"/>
    <w:link w:val="ac"/>
    <w:uiPriority w:val="99"/>
    <w:semiHidden/>
    <w:rsid w:val="003F5E87"/>
  </w:style>
  <w:style w:type="paragraph" w:styleId="ae">
    <w:name w:val="annotation subject"/>
    <w:basedOn w:val="ac"/>
    <w:next w:val="ac"/>
    <w:link w:val="af"/>
    <w:uiPriority w:val="99"/>
    <w:semiHidden/>
    <w:unhideWhenUsed/>
    <w:rsid w:val="003F5E87"/>
    <w:rPr>
      <w:b/>
      <w:bCs/>
    </w:rPr>
  </w:style>
  <w:style w:type="character" w:customStyle="1" w:styleId="af">
    <w:name w:val="コメント内容 (文字)"/>
    <w:basedOn w:val="ad"/>
    <w:link w:val="ae"/>
    <w:uiPriority w:val="99"/>
    <w:semiHidden/>
    <w:rsid w:val="003F5E87"/>
    <w:rPr>
      <w:b/>
      <w:bCs/>
    </w:rPr>
  </w:style>
  <w:style w:type="paragraph" w:customStyle="1" w:styleId="Body">
    <w:name w:val="Body"/>
    <w:rsid w:val="006461F7"/>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f0">
    <w:name w:val="List Paragraph"/>
    <w:basedOn w:val="a"/>
    <w:uiPriority w:val="34"/>
    <w:qFormat/>
    <w:rsid w:val="009906AE"/>
    <w:pPr>
      <w:ind w:left="720"/>
      <w:contextualSpacing/>
    </w:pPr>
  </w:style>
  <w:style w:type="paragraph" w:styleId="af1">
    <w:name w:val="Revision"/>
    <w:hidden/>
    <w:uiPriority w:val="99"/>
    <w:semiHidden/>
    <w:rsid w:val="00505581"/>
  </w:style>
  <w:style w:type="character" w:styleId="af2">
    <w:name w:val="page number"/>
    <w:basedOn w:val="a0"/>
    <w:uiPriority w:val="99"/>
    <w:semiHidden/>
    <w:unhideWhenUsed/>
    <w:rsid w:val="00622C1C"/>
  </w:style>
  <w:style w:type="character" w:customStyle="1" w:styleId="1">
    <w:name w:val="未解決のメンション1"/>
    <w:basedOn w:val="a0"/>
    <w:uiPriority w:val="99"/>
    <w:semiHidden/>
    <w:unhideWhenUsed/>
    <w:rsid w:val="0041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74250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58205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ujukushima-visitorcente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F56E-F200-44C0-9E61-E90999F3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2658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2022-10-25T06:10:00Z</dcterms:created>
  <dcterms:modified xsi:type="dcterms:W3CDTF">2022-10-25T06:10:00Z</dcterms:modified>
</cp:coreProperties>
</file>