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0B8D" w14:textId="77777777" w:rsidR="008D5C37" w:rsidRDefault="008D5C37" w:rsidP="008D5C37">
      <w:pPr>
        <w:widowControl/>
        <w:snapToGrid w:val="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cs="Arial" w:hint="eastAsia"/>
          <w:b/>
          <w:bCs/>
          <w:color w:val="000000"/>
          <w:sz w:val="22"/>
        </w:rPr>
        <w:t>音声ガイド：黄金の釈迦大仏と八十八所巡り</w:t>
      </w:r>
    </w:p>
    <w:p w14:paraId="4F4F0EBE" w14:textId="77777777" w:rsidR="008D5C37" w:rsidRDefault="008D5C37" w:rsidP="008D5C37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26F565CB" w14:textId="77777777" w:rsidR="008D5C37" w:rsidRDefault="008D5C37" w:rsidP="008D5C37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寺の本堂に行こう。本堂の中には、壮大で穏やかな様子の高さ 5 メートルの釈迦牟尼像が安置されている。仏教の教えを築いた釈迦のことだ。この像は、日本中にたくさんある大仏、仏陀の大きな銅像の一つである。</w:t>
      </w:r>
    </w:p>
    <w:p w14:paraId="2F4EDD43" w14:textId="77777777" w:rsidR="008D5C37" w:rsidRDefault="008D5C37" w:rsidP="008D5C37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7F8B15DF" w14:textId="77777777" w:rsidR="008D5C37" w:rsidRDefault="008D5C37" w:rsidP="008D5C37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彫像は京都で作られ、1917 年にここで組み立てなおされた。お寺にもともとあった彫像が火事で焼失した後のことだ。実際に、雲仙が宗教的に不安定な長い歴史の中で、満明寺は何度も破壊された。彫像は木造で、すばらしいことに </w:t>
      </w:r>
      <w:r>
        <w:rPr>
          <w:rFonts w:ascii="メイリオ" w:eastAsia="メイリオ" w:hAnsi="メイリオ" w:hint="eastAsia"/>
          <w:sz w:val="22"/>
          <w:u w:val="single"/>
        </w:rPr>
        <w:t xml:space="preserve">5 </w:t>
      </w:r>
      <w:r>
        <w:rPr>
          <w:rFonts w:ascii="メイリオ" w:eastAsia="メイリオ" w:hAnsi="メイリオ" w:hint="eastAsia"/>
          <w:sz w:val="22"/>
        </w:rPr>
        <w:t>層もの純金で覆われた。1 層では、空気中の硫黄のために、すぐに色褪せてしまう。</w:t>
      </w:r>
    </w:p>
    <w:p w14:paraId="15D3179B" w14:textId="77777777" w:rsidR="008D5C37" w:rsidRDefault="008D5C37" w:rsidP="008D5C37">
      <w:pPr>
        <w:widowControl/>
        <w:snapToGrid w:val="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5E3D5811" w14:textId="77777777" w:rsidR="008D5C37" w:rsidRDefault="008D5C37" w:rsidP="008D5C37">
      <w:pPr>
        <w:widowControl/>
        <w:snapToGrid w:val="0"/>
        <w:jc w:val="left"/>
        <w:rPr>
          <w:rFonts w:ascii="Meiryo UI" w:eastAsia="Meiryo UI" w:hAnsi="Meiryo UI" w:hint="eastAsia"/>
          <w:kern w:val="0"/>
          <w:szCs w:val="21"/>
        </w:rPr>
      </w:pPr>
      <w:r>
        <w:rPr>
          <w:rFonts w:ascii="メイリオ" w:eastAsia="メイリオ" w:hAnsi="メイリオ" w:hint="eastAsia"/>
          <w:kern w:val="0"/>
          <w:sz w:val="22"/>
        </w:rPr>
        <w:t>外に出て、近くの森に向かう小道を進むと、四国八十八ヶ所ミニチュア版ウォーキングを楽しめる。四国には、有名な僧侶、空海に関連する 88 の寺がある。寺の巡礼は、功徳を得るため、また旅をするきっかけとして人気があった。だが、江戸時代(1603 年 – 1867 年)に旅をするのに制限がされ、旅を妨げることがあった。四国に行けない人（ 2 ヶ月もの長旅ができない人）のために、巡礼の象徴的なものが日本中に作られた。</w:t>
      </w:r>
    </w:p>
    <w:p w14:paraId="7B20EC03" w14:textId="6770359C" w:rsidR="001E1960" w:rsidRPr="008D5C37" w:rsidRDefault="001E1960" w:rsidP="008D5C37"/>
    <w:sectPr w:rsidR="001E1960" w:rsidRPr="008D5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D5C37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2022-10-25T06:45:00Z</dcterms:created>
  <dcterms:modified xsi:type="dcterms:W3CDTF">2022-10-25T06:45:00Z</dcterms:modified>
</cp:coreProperties>
</file>