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35A5" w14:textId="77777777" w:rsidR="00594FBB" w:rsidRDefault="00594FBB" w:rsidP="00594FBB">
      <w:pPr>
        <w:widowControl/>
        <w:spacing w:line="0" w:lineRule="atLeast"/>
        <w:jc w:val="left"/>
        <w:textAlignment w:val="baseline"/>
        <w:rPr>
          <w:rFonts w:ascii="メイリオ" w:eastAsia="メイリオ" w:hAnsi="メイリオ" w:cs="Arial"/>
          <w:color w:val="000000"/>
          <w:kern w:val="0"/>
          <w:sz w:val="22"/>
        </w:rPr>
      </w:pPr>
      <w:r>
        <w:rPr>
          <w:rFonts w:ascii="メイリオ" w:eastAsia="メイリオ" w:hAnsi="メイリオ" w:cs="Arial" w:hint="eastAsia"/>
          <w:b/>
          <w:color w:val="000000"/>
          <w:sz w:val="22"/>
        </w:rPr>
        <w:t>島原半島ジオパークリーフレット：温泉と湧水</w:t>
      </w:r>
    </w:p>
    <w:p w14:paraId="03F7E69E" w14:textId="77777777" w:rsidR="00594FBB" w:rsidRDefault="00594FBB" w:rsidP="00594FBB">
      <w:pPr>
        <w:widowControl/>
        <w:spacing w:line="0" w:lineRule="atLeast"/>
        <w:jc w:val="left"/>
        <w:textAlignment w:val="baseline"/>
        <w:rPr>
          <w:rFonts w:ascii="メイリオ" w:eastAsia="メイリオ" w:hAnsi="メイリオ" w:cs="Arial" w:hint="eastAsia"/>
          <w:color w:val="000000"/>
          <w:kern w:val="0"/>
          <w:sz w:val="22"/>
        </w:rPr>
      </w:pPr>
    </w:p>
    <w:p w14:paraId="5856EF9F" w14:textId="77777777" w:rsidR="00594FBB" w:rsidRDefault="00594FBB" w:rsidP="00594FBB">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この地方の火山活動は時に危険の原因となるが、それと同じくらい多くの恵みをもたらしてくれる。地震や火山を起こすのと同じ力のおかげで無数の温泉や湧水の源がある。島原の地形には、こうした力が今も働いているのがわかるあらゆる種類の形跡がある。</w:t>
      </w:r>
    </w:p>
    <w:p w14:paraId="1A3397C2" w14:textId="77777777" w:rsidR="00594FBB" w:rsidRDefault="00594FBB" w:rsidP="00594FBB">
      <w:pPr>
        <w:widowControl/>
        <w:spacing w:after="160" w:line="0" w:lineRule="atLeast"/>
        <w:ind w:leftChars="-4" w:left="-7" w:hanging="1"/>
        <w:jc w:val="left"/>
        <w:textAlignment w:val="baseline"/>
        <w:rPr>
          <w:rFonts w:ascii="メイリオ" w:eastAsia="メイリオ" w:hAnsi="メイリオ" w:cs="Arial" w:hint="eastAsia"/>
          <w:color w:val="000000"/>
          <w:kern w:val="0"/>
          <w:sz w:val="22"/>
        </w:rPr>
      </w:pPr>
    </w:p>
    <w:p w14:paraId="48519DA8" w14:textId="77777777" w:rsidR="00594FBB" w:rsidRDefault="00594FBB" w:rsidP="00594FBB">
      <w:pPr>
        <w:widowControl/>
        <w:spacing w:line="0" w:lineRule="atLeast"/>
        <w:ind w:leftChars="102" w:left="214"/>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千々石断層</w:t>
      </w:r>
    </w:p>
    <w:p w14:paraId="7E1A0800" w14:textId="77777777" w:rsidR="00594FBB" w:rsidRDefault="00594FBB" w:rsidP="00594FBB">
      <w:pPr>
        <w:widowControl/>
        <w:spacing w:line="0" w:lineRule="atLeast"/>
        <w:ind w:leftChars="102" w:left="214"/>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千々石断層は全長 14 キロ、最も高い所では海抜 450 メートルであり、半島全体の中で明らかに最大にして最も明瞭な断層の線を呈している。ここでは湧水は見られないものの地中で活動する力に対する理解が深まるだろう。</w:t>
      </w:r>
    </w:p>
    <w:p w14:paraId="47B1DD43" w14:textId="77777777" w:rsidR="00594FBB" w:rsidRDefault="00594FBB" w:rsidP="00594FBB">
      <w:pPr>
        <w:widowControl/>
        <w:spacing w:line="0" w:lineRule="atLeast"/>
        <w:ind w:leftChars="102" w:left="214"/>
        <w:jc w:val="left"/>
        <w:textAlignment w:val="baseline"/>
        <w:rPr>
          <w:rFonts w:ascii="メイリオ" w:eastAsia="メイリオ" w:hAnsi="メイリオ" w:cs="Arial" w:hint="eastAsia"/>
          <w:color w:val="000000"/>
          <w:kern w:val="0"/>
          <w:sz w:val="22"/>
        </w:rPr>
      </w:pPr>
    </w:p>
    <w:p w14:paraId="0D823786" w14:textId="77777777" w:rsidR="00594FBB" w:rsidRDefault="00594FBB" w:rsidP="00594FBB">
      <w:pPr>
        <w:widowControl/>
        <w:spacing w:line="0" w:lineRule="atLeast"/>
        <w:ind w:leftChars="102" w:left="214"/>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小浜温泉めぐり</w:t>
      </w:r>
    </w:p>
    <w:p w14:paraId="5798BD89" w14:textId="77777777" w:rsidR="00594FBB" w:rsidRDefault="00594FBB" w:rsidP="00594FBB">
      <w:pPr>
        <w:widowControl/>
        <w:spacing w:line="0" w:lineRule="atLeast"/>
        <w:ind w:leftChars="102" w:left="214"/>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半島で最も高温の温泉が小浜の町で見られる。ここでは日本一長い足湯「ほっとふっと 105」を訪れることができる。地中から湧き出る湯の温度は 105 ℃だが、冷やされて足元に届く。</w:t>
      </w:r>
    </w:p>
    <w:p w14:paraId="19AC10E8" w14:textId="77777777" w:rsidR="00594FBB" w:rsidRDefault="00594FBB" w:rsidP="00594FBB">
      <w:pPr>
        <w:widowControl/>
        <w:tabs>
          <w:tab w:val="left" w:pos="720"/>
        </w:tabs>
        <w:spacing w:line="0" w:lineRule="atLeast"/>
        <w:ind w:leftChars="102" w:left="214"/>
        <w:jc w:val="left"/>
        <w:textAlignment w:val="baseline"/>
        <w:rPr>
          <w:rFonts w:ascii="メイリオ" w:eastAsia="メイリオ" w:hAnsi="メイリオ" w:cs="Arial" w:hint="eastAsia"/>
          <w:color w:val="000000"/>
          <w:kern w:val="0"/>
          <w:sz w:val="22"/>
        </w:rPr>
      </w:pPr>
    </w:p>
    <w:p w14:paraId="7911497A" w14:textId="77777777" w:rsidR="00594FBB" w:rsidRDefault="00594FBB" w:rsidP="00594FBB">
      <w:pPr>
        <w:widowControl/>
        <w:tabs>
          <w:tab w:val="left" w:pos="720"/>
        </w:tabs>
        <w:spacing w:line="0" w:lineRule="atLeast"/>
        <w:ind w:leftChars="102" w:left="214"/>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雲仙「地獄」めぐり</w:t>
      </w:r>
    </w:p>
    <w:p w14:paraId="273CCC2D" w14:textId="77777777" w:rsidR="00594FBB" w:rsidRDefault="00594FBB" w:rsidP="00594FBB">
      <w:pPr>
        <w:widowControl/>
        <w:tabs>
          <w:tab w:val="left" w:pos="720"/>
        </w:tabs>
        <w:spacing w:line="0" w:lineRule="atLeast"/>
        <w:ind w:leftChars="102" w:left="214"/>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雲仙の「地獄」がなぜそう呼ばれるのか理解するのはたやすい。空気に、もうもうと立ち上がる熱い蒸気と硫黄の匂いが充満しているからだ。これらの温泉のひとつは金切り声を張り上げているかのような音さえする。ここはこの地方の自然の美しさと歴史をさらに学ぶのに完璧な場所である。</w:t>
      </w:r>
    </w:p>
    <w:p w14:paraId="6271A1C1" w14:textId="77777777" w:rsidR="00594FBB" w:rsidRDefault="00594FBB" w:rsidP="00594FBB">
      <w:pPr>
        <w:widowControl/>
        <w:tabs>
          <w:tab w:val="left" w:pos="720"/>
        </w:tabs>
        <w:spacing w:line="0" w:lineRule="atLeast"/>
        <w:ind w:leftChars="204" w:left="850" w:hangingChars="192" w:hanging="422"/>
        <w:jc w:val="left"/>
        <w:textAlignment w:val="baseline"/>
        <w:rPr>
          <w:rFonts w:ascii="メイリオ" w:eastAsia="メイリオ" w:hAnsi="メイリオ" w:cs="Arial" w:hint="eastAsia"/>
          <w:b/>
          <w:bCs/>
          <w:color w:val="000000"/>
          <w:kern w:val="0"/>
          <w:sz w:val="22"/>
        </w:rPr>
      </w:pPr>
    </w:p>
    <w:p w14:paraId="3C5746ED" w14:textId="77777777" w:rsidR="00594FBB" w:rsidRDefault="00594FBB" w:rsidP="00594FBB">
      <w:pPr>
        <w:widowControl/>
        <w:tabs>
          <w:tab w:val="left" w:pos="720"/>
        </w:tabs>
        <w:spacing w:line="0" w:lineRule="atLeast"/>
        <w:ind w:leftChars="102" w:left="214"/>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島原湧水めぐり</w:t>
      </w:r>
    </w:p>
    <w:p w14:paraId="7B48B574" w14:textId="77777777" w:rsidR="00594FBB" w:rsidRDefault="00594FBB" w:rsidP="00594FBB">
      <w:pPr>
        <w:widowControl/>
        <w:tabs>
          <w:tab w:val="left" w:pos="720"/>
        </w:tabs>
        <w:spacing w:line="0" w:lineRule="atLeast"/>
        <w:ind w:leftChars="102" w:left="214"/>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「水の街」島原は湧水のまわりに築かれた町である。小さな水路が伝統的な地域のいたるところにめぐらされ水を運んでいる、そして豊富な水を利用するため様々な公園や庭園が築かれている。</w:t>
      </w:r>
    </w:p>
    <w:p w14:paraId="7B20EC03" w14:textId="6770359C" w:rsidR="001E1960" w:rsidRPr="00594FBB" w:rsidRDefault="001E1960" w:rsidP="00594FBB"/>
    <w:sectPr w:rsidR="001E1960" w:rsidRPr="00594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94FB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673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