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F27D3" w14:textId="77777777" w:rsidR="000562DF" w:rsidRDefault="000562DF" w:rsidP="000562DF">
      <w:pPr>
        <w:spacing w:line="0" w:lineRule="atLeast"/>
        <w:jc w:val="left"/>
        <w:rPr>
          <w:rFonts w:ascii="メイリオ" w:eastAsia="メイリオ" w:hAnsi="メイリオ" w:cs="Arial"/>
          <w:b/>
          <w:bCs/>
          <w:color w:val="333333"/>
          <w:sz w:val="22"/>
          <w:shd w:val="clear" w:color="auto" w:fill="FFFFFF"/>
        </w:rPr>
      </w:pPr>
      <w:r>
        <w:rPr>
          <w:rFonts w:ascii="メイリオ" w:eastAsia="メイリオ" w:hAnsi="メイリオ" w:cs="Arial" w:hint="eastAsia"/>
          <w:b/>
          <w:bCs/>
          <w:color w:val="333333"/>
          <w:sz w:val="22"/>
          <w:shd w:val="clear" w:color="auto" w:fill="FFFFFF"/>
        </w:rPr>
        <w:t>日帰り入浴施設</w:t>
      </w:r>
    </w:p>
    <w:p w14:paraId="0F6797CE" w14:textId="77777777" w:rsidR="000562DF" w:rsidRDefault="000562DF" w:rsidP="000562DF">
      <w:pPr>
        <w:spacing w:line="0" w:lineRule="atLeast"/>
        <w:jc w:val="left"/>
        <w:rPr>
          <w:rFonts w:ascii="メイリオ" w:eastAsia="メイリオ" w:hAnsi="メイリオ" w:cs="Arial" w:hint="eastAsia"/>
          <w:color w:val="333333"/>
          <w:sz w:val="22"/>
          <w:shd w:val="clear" w:color="auto" w:fill="FFFFFF"/>
        </w:rPr>
      </w:pPr>
    </w:p>
    <w:p w14:paraId="14377EA0" w14:textId="77777777" w:rsidR="000562DF" w:rsidRDefault="000562DF" w:rsidP="000562DF">
      <w:pPr>
        <w:spacing w:line="0" w:lineRule="atLeast"/>
        <w:jc w:val="left"/>
        <w:rPr>
          <w:rFonts w:ascii="メイリオ" w:eastAsia="メイリオ" w:hAnsi="メイリオ" w:hint="eastAsia"/>
          <w:sz w:val="22"/>
        </w:rPr>
      </w:pPr>
      <w:r>
        <w:rPr>
          <w:rFonts w:ascii="メイリオ" w:eastAsia="メイリオ" w:hAnsi="メイリオ" w:cs="Arial" w:hint="eastAsia"/>
          <w:color w:val="333333"/>
          <w:sz w:val="22"/>
          <w:shd w:val="clear" w:color="auto" w:fill="FFFFFF"/>
        </w:rPr>
        <w:t>雲仙温泉街には多くの公衆浴場があり、何世紀にもわたって地元の人々に楽しまれてきた。</w:t>
      </w:r>
      <w:r>
        <w:rPr>
          <w:rFonts w:ascii="メイリオ" w:eastAsia="メイリオ" w:hAnsi="メイリオ" w:hint="eastAsia"/>
          <w:color w:val="000000"/>
          <w:sz w:val="22"/>
        </w:rPr>
        <w:t>地域社会の浴場は日本文化において愛されており、町によっては地域の浴場は地元民のみが利用していることもざらにある。そこには広々とした浴槽と一種のコミュニティが存在する。</w:t>
      </w:r>
    </w:p>
    <w:p w14:paraId="300169DD" w14:textId="77777777" w:rsidR="000562DF" w:rsidRDefault="000562DF" w:rsidP="000562DF">
      <w:pPr>
        <w:spacing w:line="0" w:lineRule="atLeast"/>
        <w:jc w:val="left"/>
        <w:rPr>
          <w:rFonts w:ascii="メイリオ" w:eastAsia="メイリオ" w:hAnsi="メイリオ" w:hint="eastAsia"/>
          <w:sz w:val="22"/>
        </w:rPr>
      </w:pPr>
    </w:p>
    <w:p w14:paraId="4146FD6E" w14:textId="77777777" w:rsidR="000562DF" w:rsidRDefault="000562DF" w:rsidP="000562DF">
      <w:pPr>
        <w:spacing w:line="0" w:lineRule="atLeast"/>
        <w:jc w:val="left"/>
        <w:rPr>
          <w:rFonts w:ascii="メイリオ" w:eastAsia="メイリオ" w:hAnsi="メイリオ" w:hint="eastAsia"/>
          <w:sz w:val="22"/>
        </w:rPr>
      </w:pPr>
      <w:r>
        <w:rPr>
          <w:rFonts w:ascii="メイリオ" w:eastAsia="メイリオ" w:hAnsi="メイリオ" w:hint="eastAsia"/>
          <w:color w:val="000000"/>
          <w:sz w:val="22"/>
        </w:rPr>
        <w:t>銭湯は標準的な公共浴場の呼び名で、</w:t>
      </w:r>
      <w:r>
        <w:rPr>
          <w:rFonts w:ascii="メイリオ" w:eastAsia="メイリオ" w:hAnsi="メイリオ" w:cs="Arial" w:hint="eastAsia"/>
          <w:color w:val="333333"/>
          <w:sz w:val="22"/>
          <w:shd w:val="clear" w:color="auto" w:fill="FFFFFF"/>
        </w:rPr>
        <w:t>観光地としてはあまり見られず、主に日常的な利用を目的としている。</w:t>
      </w:r>
      <w:r>
        <w:rPr>
          <w:rFonts w:ascii="メイリオ" w:eastAsia="メイリオ" w:hAnsi="メイリオ" w:hint="eastAsia"/>
          <w:color w:val="000000"/>
          <w:sz w:val="22"/>
        </w:rPr>
        <w:t>温泉は特に天然の温泉水を使った浴場のことを指す言葉だ。温泉はしばしばホテルに付属しており、豪華な浴槽もある。</w:t>
      </w:r>
    </w:p>
    <w:p w14:paraId="5B753D00" w14:textId="77777777" w:rsidR="000562DF" w:rsidRDefault="000562DF" w:rsidP="000562DF">
      <w:pPr>
        <w:spacing w:line="0" w:lineRule="atLeast"/>
        <w:jc w:val="left"/>
        <w:rPr>
          <w:rFonts w:ascii="メイリオ" w:eastAsia="メイリオ" w:hAnsi="メイリオ" w:hint="eastAsia"/>
          <w:sz w:val="22"/>
        </w:rPr>
      </w:pPr>
    </w:p>
    <w:p w14:paraId="3BB21340" w14:textId="77777777" w:rsidR="000562DF" w:rsidRDefault="000562DF" w:rsidP="000562DF">
      <w:pPr>
        <w:spacing w:line="0" w:lineRule="atLeast"/>
        <w:jc w:val="left"/>
        <w:rPr>
          <w:rFonts w:ascii="メイリオ" w:eastAsia="メイリオ" w:hAnsi="メイリオ" w:hint="eastAsia"/>
          <w:sz w:val="22"/>
        </w:rPr>
      </w:pPr>
      <w:r>
        <w:rPr>
          <w:rFonts w:ascii="メイリオ" w:eastAsia="メイリオ" w:hAnsi="メイリオ" w:hint="eastAsia"/>
          <w:color w:val="000000"/>
          <w:sz w:val="22"/>
        </w:rPr>
        <w:t>雲仙では公共浴場も温泉であるという点が珍しい。それらは訪問者が天然の、ミネラル豊富な温泉水をほんの数百円で楽しめる単純な施設である。浴場はコミュニティ団体が運営しており、それぞれに特徴がある。すべての浴場は男湯と女湯に別れている。</w:t>
      </w:r>
    </w:p>
    <w:p w14:paraId="7B20EC03" w14:textId="6770359C" w:rsidR="001E1960" w:rsidRPr="000562DF" w:rsidRDefault="001E1960" w:rsidP="000562DF"/>
    <w:sectPr w:rsidR="001E1960" w:rsidRPr="000562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62DF"/>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1778825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2022-10-25T06:50:00Z</dcterms:created>
  <dcterms:modified xsi:type="dcterms:W3CDTF">2022-10-25T06:50:00Z</dcterms:modified>
</cp:coreProperties>
</file>