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3253" w14:textId="77777777" w:rsidR="002C33ED" w:rsidRDefault="002C33ED" w:rsidP="002C33ED">
      <w:pPr>
        <w:spacing w:line="0" w:lineRule="atLeas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ＭＳ 明朝" w:hint="eastAsia"/>
          <w:b/>
          <w:bCs/>
          <w:sz w:val="24"/>
          <w:szCs w:val="24"/>
        </w:rPr>
        <w:t>平内集落</w:t>
      </w:r>
    </w:p>
    <w:p w14:paraId="52C4982E" w14:textId="77777777" w:rsidR="002C33ED" w:rsidRDefault="002C33ED" w:rsidP="002C33ED">
      <w:pPr>
        <w:spacing w:line="0" w:lineRule="atLeast"/>
        <w:jc w:val="left"/>
        <w:rPr>
          <w:rFonts w:ascii="Times New Roman" w:eastAsia="Meiryo UI" w:hAnsi="Times New Roman" w:cs="ＭＳ 明朝"/>
          <w:sz w:val="24"/>
          <w:szCs w:val="24"/>
        </w:rPr>
      </w:pPr>
      <w:r>
        <w:rPr>
          <w:rFonts w:ascii="Times New Roman" w:eastAsia="Meiryo UI" w:hAnsi="Times New Roman" w:cs="ＭＳ 明朝" w:hint="eastAsia"/>
          <w:sz w:val="24"/>
          <w:szCs w:val="24"/>
        </w:rPr>
        <w:t>屋久島南岸のちょうど中央に位置し、陽が燦々とあたる平内集落には約</w:t>
      </w:r>
      <w:r>
        <w:rPr>
          <w:rFonts w:ascii="Times New Roman" w:eastAsia="Meiryo UI" w:hAnsi="Times New Roman" w:cs="Times New Roman"/>
          <w:sz w:val="24"/>
          <w:szCs w:val="24"/>
        </w:rPr>
        <w:t>330</w:t>
      </w:r>
      <w:r>
        <w:rPr>
          <w:rFonts w:ascii="Times New Roman" w:eastAsia="Meiryo UI" w:hAnsi="Times New Roman" w:cs="ＭＳ 明朝" w:hint="eastAsia"/>
          <w:sz w:val="24"/>
          <w:szCs w:val="24"/>
        </w:rPr>
        <w:t>世帯が暮らし、屋久島で</w:t>
      </w:r>
      <w:r>
        <w:rPr>
          <w:rFonts w:ascii="Times New Roman" w:eastAsia="Meiryo UI" w:hAnsi="Times New Roman" w:cs="Times New Roman"/>
          <w:sz w:val="24"/>
          <w:szCs w:val="24"/>
        </w:rPr>
        <w:t>5</w:t>
      </w:r>
      <w:r>
        <w:rPr>
          <w:rFonts w:ascii="Times New Roman" w:eastAsia="Meiryo UI" w:hAnsi="Times New Roman" w:cs="ＭＳ 明朝" w:hint="eastAsia"/>
          <w:sz w:val="24"/>
          <w:szCs w:val="24"/>
        </w:rPr>
        <w:t>番目に大きな集落です。</w:t>
      </w:r>
      <w:r>
        <w:rPr>
          <w:rFonts w:ascii="Times New Roman" w:eastAsia="Meiryo UI" w:hAnsi="Times New Roman" w:cs="Times New Roman"/>
          <w:sz w:val="24"/>
          <w:szCs w:val="24"/>
        </w:rPr>
        <w:t>1599</w:t>
      </w:r>
      <w:r>
        <w:rPr>
          <w:rFonts w:ascii="Times New Roman" w:eastAsia="Meiryo UI" w:hAnsi="Times New Roman" w:cs="ＭＳ 明朝" w:hint="eastAsia"/>
          <w:sz w:val="24"/>
          <w:szCs w:val="24"/>
        </w:rPr>
        <w:t>年から歴史に登場する沿岸の温泉が有名です。この温泉は、</w:t>
      </w:r>
      <w:r>
        <w:rPr>
          <w:rFonts w:ascii="Times New Roman" w:eastAsia="Meiryo UI" w:hAnsi="Times New Roman" w:cs="Times New Roman"/>
          <w:sz w:val="24"/>
          <w:szCs w:val="24"/>
        </w:rPr>
        <w:t>1</w:t>
      </w:r>
      <w:r>
        <w:rPr>
          <w:rFonts w:ascii="Times New Roman" w:eastAsia="Meiryo UI" w:hAnsi="Times New Roman" w:cs="ＭＳ 明朝" w:hint="eastAsia"/>
          <w:sz w:val="24"/>
          <w:szCs w:val="24"/>
        </w:rPr>
        <w:t>日</w:t>
      </w:r>
      <w:r>
        <w:rPr>
          <w:rFonts w:ascii="Times New Roman" w:eastAsia="Meiryo UI" w:hAnsi="Times New Roman" w:cs="Times New Roman"/>
          <w:sz w:val="24"/>
          <w:szCs w:val="24"/>
        </w:rPr>
        <w:t>2</w:t>
      </w:r>
      <w:r>
        <w:rPr>
          <w:rFonts w:ascii="Times New Roman" w:eastAsia="Meiryo UI" w:hAnsi="Times New Roman" w:cs="ＭＳ 明朝" w:hint="eastAsia"/>
          <w:sz w:val="24"/>
          <w:szCs w:val="24"/>
        </w:rPr>
        <w:t>回干潮時に数時間だけ出現します。この集落で他に有名なのが柑橘系ポンカンの果樹栽培です。</w:t>
      </w:r>
      <w:r>
        <w:rPr>
          <w:rFonts w:ascii="Times New Roman" w:eastAsia="Meiryo UI" w:hAnsi="Times New Roman" w:cs="ＭＳ 明朝"/>
          <w:sz w:val="24"/>
          <w:szCs w:val="24"/>
        </w:rPr>
        <w:t>1924</w:t>
      </w:r>
      <w:r>
        <w:rPr>
          <w:rFonts w:ascii="Times New Roman" w:eastAsia="Meiryo UI" w:hAnsi="Times New Roman" w:cs="ＭＳ 明朝" w:hint="eastAsia"/>
          <w:sz w:val="24"/>
          <w:szCs w:val="24"/>
        </w:rPr>
        <w:t>年にはじめて台湾から取り寄せられた原木は、現在でも実をつけています。</w:t>
      </w:r>
    </w:p>
    <w:p w14:paraId="5B0F0AA1" w14:textId="77777777" w:rsidR="002C33ED" w:rsidRDefault="002C33ED" w:rsidP="002C33ED">
      <w:pPr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ＭＳ 明朝" w:hint="eastAsia"/>
          <w:sz w:val="24"/>
          <w:szCs w:val="24"/>
        </w:rPr>
        <w:t xml:space="preserve">　発掘された遺跡から、平内には</w:t>
      </w:r>
      <w:r>
        <w:rPr>
          <w:rFonts w:ascii="Times New Roman" w:eastAsia="Meiryo UI" w:hAnsi="Times New Roman" w:cs="Times New Roman"/>
          <w:sz w:val="24"/>
          <w:szCs w:val="24"/>
        </w:rPr>
        <w:t>6,000</w:t>
      </w:r>
      <w:r>
        <w:rPr>
          <w:rFonts w:ascii="Times New Roman" w:eastAsia="Meiryo UI" w:hAnsi="Times New Roman" w:cs="ＭＳ 明朝" w:hint="eastAsia"/>
          <w:sz w:val="24"/>
          <w:szCs w:val="24"/>
        </w:rPr>
        <w:t>年も前から人が定住していたことが明らかになり、集落の長い歴史は住民の誇りでもあります。毎月第</w:t>
      </w:r>
      <w:r>
        <w:rPr>
          <w:rFonts w:ascii="Times New Roman" w:eastAsia="Meiryo UI" w:hAnsi="Times New Roman" w:cs="Times New Roman"/>
          <w:sz w:val="24"/>
          <w:szCs w:val="24"/>
        </w:rPr>
        <w:t>2</w:t>
      </w:r>
      <w:r>
        <w:rPr>
          <w:rFonts w:ascii="Times New Roman" w:eastAsia="Meiryo UI" w:hAnsi="Times New Roman" w:cs="ＭＳ 明朝" w:hint="eastAsia"/>
          <w:sz w:val="24"/>
          <w:szCs w:val="24"/>
        </w:rPr>
        <w:t>土曜日と日曜日には、住民から寄付された</w:t>
      </w:r>
      <w:r>
        <w:rPr>
          <w:rFonts w:ascii="Times New Roman" w:eastAsia="Meiryo UI" w:hAnsi="Times New Roman" w:cs="ＭＳ 明朝"/>
          <w:sz w:val="24"/>
          <w:szCs w:val="24"/>
        </w:rPr>
        <w:t>1,500</w:t>
      </w:r>
      <w:r>
        <w:rPr>
          <w:rFonts w:ascii="Times New Roman" w:eastAsia="Meiryo UI" w:hAnsi="Times New Roman" w:cs="ＭＳ 明朝" w:hint="eastAsia"/>
          <w:sz w:val="24"/>
          <w:szCs w:val="24"/>
        </w:rPr>
        <w:t>点ものアンティークな家財道具や古道具、民芸品などが旧八幡中学校で展示されます。この島の生活について知る絶好のチャンスです。</w:t>
      </w:r>
    </w:p>
    <w:p w14:paraId="3E0BB84E" w14:textId="77777777" w:rsidR="00F30366" w:rsidRPr="002C33ED" w:rsidRDefault="00F30366" w:rsidP="002C33ED"/>
    <w:sectPr w:rsidR="00F30366" w:rsidRPr="002C33ED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33ED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2022-10-25T07:18:00Z</dcterms:created>
  <dcterms:modified xsi:type="dcterms:W3CDTF">2022-10-25T07:18:00Z</dcterms:modified>
</cp:coreProperties>
</file>