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708C9" w14:textId="77777777" w:rsidR="00C02672" w:rsidRDefault="00C02672" w:rsidP="00C02672">
      <w:pPr>
        <w:spacing w:line="0" w:lineRule="atLeast"/>
        <w:jc w:val="left"/>
        <w:rPr>
          <w:rFonts w:ascii="Times New Roman" w:eastAsia="Meiryo UI" w:hAnsi="Times New Roman" w:cs="Times New Roman"/>
          <w:b/>
          <w:bCs/>
          <w:sz w:val="24"/>
          <w:szCs w:val="24"/>
        </w:rPr>
      </w:pPr>
      <w:r>
        <w:rPr>
          <w:rFonts w:ascii="Times New Roman" w:eastAsia="Meiryo UI" w:hAnsi="Times New Roman" w:cs="ＭＳ 明朝" w:hint="eastAsia"/>
          <w:b/>
          <w:bCs/>
          <w:sz w:val="24"/>
          <w:szCs w:val="24"/>
        </w:rPr>
        <w:t>盛久神社と絡みあうアコウの木</w:t>
      </w:r>
    </w:p>
    <w:p w14:paraId="3348D818" w14:textId="77777777" w:rsidR="00C02672" w:rsidRDefault="00C02672" w:rsidP="00C02672">
      <w:pPr>
        <w:spacing w:line="0" w:lineRule="atLeast"/>
        <w:jc w:val="left"/>
        <w:rPr>
          <w:rFonts w:ascii="Times New Roman" w:eastAsia="Meiryo UI" w:hAnsi="Times New Roman" w:cs="ＭＳ 明朝"/>
          <w:sz w:val="24"/>
          <w:szCs w:val="24"/>
        </w:rPr>
      </w:pPr>
      <w:r>
        <w:rPr>
          <w:rFonts w:ascii="Times New Roman" w:eastAsia="Meiryo UI" w:hAnsi="Times New Roman" w:cs="ＭＳ 明朝" w:hint="eastAsia"/>
          <w:sz w:val="24"/>
          <w:szCs w:val="24"/>
        </w:rPr>
        <w:t>地元の伝説によると、</w:t>
      </w:r>
      <w:r>
        <w:rPr>
          <w:rFonts w:ascii="Times New Roman" w:eastAsia="Meiryo UI" w:hAnsi="Times New Roman" w:cs="ＭＳ 明朝"/>
          <w:sz w:val="24"/>
          <w:szCs w:val="24"/>
        </w:rPr>
        <w:t>12</w:t>
      </w:r>
      <w:r>
        <w:rPr>
          <w:rFonts w:ascii="Times New Roman" w:eastAsia="Meiryo UI" w:hAnsi="Times New Roman" w:cs="ＭＳ 明朝" w:hint="eastAsia"/>
          <w:sz w:val="24"/>
          <w:szCs w:val="24"/>
        </w:rPr>
        <w:t>世紀に平家が敗れたとき、この神社にその名がつけられた武将平盛久は、鎌倉で打ち首になるところでしたが、慈悲の菩薩である観音菩薩に対する日頃の深い信仰のおかげで命が救われました。盛久の法華経を唱える声と救いを求める祈りとが聞き入れられ、一筋の神々しい光が首切り人の刀を</w:t>
      </w:r>
      <w:r>
        <w:rPr>
          <w:rFonts w:ascii="Times New Roman" w:eastAsia="Meiryo UI" w:hAnsi="Times New Roman" w:cs="Times New Roman"/>
          <w:sz w:val="24"/>
          <w:szCs w:val="24"/>
        </w:rPr>
        <w:t>2</w:t>
      </w:r>
      <w:r>
        <w:rPr>
          <w:rFonts w:ascii="Times New Roman" w:eastAsia="Meiryo UI" w:hAnsi="Times New Roman" w:cs="ＭＳ 明朝" w:hint="eastAsia"/>
          <w:sz w:val="24"/>
          <w:szCs w:val="24"/>
        </w:rPr>
        <w:t>つに折ったのです。盛久はその後、</w:t>
      </w:r>
      <w:r>
        <w:rPr>
          <w:rFonts w:ascii="Times New Roman" w:eastAsia="Meiryo UI" w:hAnsi="Times New Roman" w:cs="Times New Roman"/>
          <w:sz w:val="24"/>
          <w:szCs w:val="24"/>
        </w:rPr>
        <w:t>1202</w:t>
      </w:r>
      <w:r>
        <w:rPr>
          <w:rFonts w:ascii="Times New Roman" w:eastAsia="Meiryo UI" w:hAnsi="Times New Roman" w:cs="ＭＳ 明朝" w:hint="eastAsia"/>
          <w:sz w:val="24"/>
          <w:szCs w:val="24"/>
        </w:rPr>
        <w:t>年に屋久島に向かう船上で命を落とし、その御霊がここに祀られました。</w:t>
      </w:r>
    </w:p>
    <w:p w14:paraId="0C96D8BA" w14:textId="77777777" w:rsidR="00C02672" w:rsidRDefault="00C02672" w:rsidP="00C02672">
      <w:pPr>
        <w:spacing w:line="0" w:lineRule="atLeast"/>
        <w:jc w:val="left"/>
        <w:rPr>
          <w:rFonts w:ascii="Times New Roman" w:eastAsia="Meiryo UI" w:hAnsi="Times New Roman" w:cs="Times New Roman"/>
          <w:sz w:val="24"/>
          <w:szCs w:val="24"/>
        </w:rPr>
      </w:pPr>
      <w:r>
        <w:rPr>
          <w:rFonts w:ascii="Times New Roman" w:eastAsia="Meiryo UI" w:hAnsi="Times New Roman" w:cs="ＭＳ 明朝" w:hint="eastAsia"/>
          <w:sz w:val="24"/>
          <w:szCs w:val="24"/>
        </w:rPr>
        <w:t xml:space="preserve">　この聖なる土地で絵になるのは、樹齢</w:t>
      </w:r>
      <w:r>
        <w:rPr>
          <w:rFonts w:ascii="Times New Roman" w:eastAsia="Meiryo UI" w:hAnsi="Times New Roman" w:cs="Times New Roman"/>
          <w:sz w:val="24"/>
          <w:szCs w:val="24"/>
        </w:rPr>
        <w:t>100</w:t>
      </w:r>
      <w:r>
        <w:rPr>
          <w:rFonts w:ascii="Times New Roman" w:eastAsia="Meiryo UI" w:hAnsi="Times New Roman" w:cs="ＭＳ 明朝" w:hint="eastAsia"/>
          <w:sz w:val="24"/>
          <w:szCs w:val="24"/>
        </w:rPr>
        <w:t>年以上と言われる、絡み合うアコウの木（夫婦アコウ）です。柱状の宿主は中が空洞になっています</w:t>
      </w:r>
      <w:r>
        <w:rPr>
          <w:rFonts w:ascii="Times New Roman" w:eastAsia="Meiryo UI" w:hAnsi="Times New Roman" w:cs="Times New Roman"/>
          <w:sz w:val="24"/>
          <w:szCs w:val="24"/>
        </w:rPr>
        <w:t>――</w:t>
      </w:r>
      <w:r>
        <w:rPr>
          <w:rFonts w:ascii="Times New Roman" w:eastAsia="Meiryo UI" w:hAnsi="Times New Roman" w:cs="ＭＳ 明朝" w:hint="eastAsia"/>
          <w:sz w:val="24"/>
          <w:szCs w:val="24"/>
        </w:rPr>
        <w:t>向こう側が見える場所を見つけてみましょう。</w:t>
      </w:r>
    </w:p>
    <w:p w14:paraId="12052067" w14:textId="77777777" w:rsidR="00C02672" w:rsidRDefault="00C02672" w:rsidP="00C02672">
      <w:pPr>
        <w:jc w:val="left"/>
        <w:rPr>
          <w:rFonts w:ascii="Times New Roman" w:eastAsia="平成明朝" w:hAnsi="Times New Roman" w:cs="Times New Roman"/>
          <w:kern w:val="0"/>
          <w:sz w:val="24"/>
          <w:szCs w:val="24"/>
        </w:rPr>
      </w:pPr>
    </w:p>
    <w:p w14:paraId="69B8D82C" w14:textId="77777777" w:rsidR="00C02672" w:rsidRDefault="00C02672" w:rsidP="00C02672">
      <w:pPr>
        <w:spacing w:line="0" w:lineRule="atLeast"/>
        <w:rPr>
          <w:rFonts w:ascii="Meiryo UI" w:eastAsia="Meiryo UI" w:hAnsi="Meiryo UI" w:cstheme="minorHAnsi"/>
          <w:sz w:val="24"/>
          <w:szCs w:val="24"/>
        </w:rPr>
      </w:pPr>
      <w:r>
        <w:rPr>
          <w:rFonts w:ascii="Meiryo UI" w:eastAsia="Meiryo UI" w:hAnsi="Meiryo UI" w:cstheme="minorHAnsi" w:hint="eastAsia"/>
          <w:sz w:val="24"/>
          <w:szCs w:val="24"/>
        </w:rPr>
        <w:t>春牧集落のツアー予約は、yakushima.jpのサイトにアクセスしてください。また、屋久島環境文化村センターに直接お越しいただいても承ります。</w:t>
      </w:r>
    </w:p>
    <w:p w14:paraId="7349F822" w14:textId="77777777" w:rsidR="00C02672" w:rsidRDefault="00C02672" w:rsidP="00C02672">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〒891-4205　鹿児島県熊毛郡屋久島町宮之浦823番地1</w:t>
      </w:r>
    </w:p>
    <w:p w14:paraId="3E0BB84E" w14:textId="77777777" w:rsidR="00F30366" w:rsidRPr="00C02672" w:rsidRDefault="00F30366" w:rsidP="00C02672"/>
    <w:sectPr w:rsidR="00F30366" w:rsidRPr="00C02672"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平成明朝">
    <w:altName w:val="ＭＳ 明朝"/>
    <w:charset w:val="4E"/>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2672"/>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82385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2022-10-25T07:19:00Z</dcterms:created>
  <dcterms:modified xsi:type="dcterms:W3CDTF">2022-10-25T07:19:00Z</dcterms:modified>
</cp:coreProperties>
</file>