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FBCD7" w14:textId="77777777" w:rsidR="00FD724C" w:rsidRPr="00AD0319" w:rsidRDefault="00FD724C" w:rsidP="00FD724C">
      <w:pPr>
        <w:rPr>
          <w:rFonts w:eastAsia="Meiryo UI" w:cstheme="minorHAnsi"/>
          <w:b/>
          <w:sz w:val="21"/>
          <w:szCs w:val="21"/>
        </w:rPr>
      </w:pPr>
      <w:r w:rsidRPr="00AD0319">
        <w:rPr>
          <w:rFonts w:eastAsia="Meiryo UI" w:cstheme="minorHAnsi"/>
          <w:b/>
          <w:sz w:val="21"/>
          <w:szCs w:val="21"/>
        </w:rPr>
        <w:t>渡嘉敷</w:t>
      </w:r>
    </w:p>
    <w:p w14:paraId="1D8C5A93" w14:textId="77777777" w:rsidR="00FD724C" w:rsidRPr="00AD0319" w:rsidRDefault="00FD724C" w:rsidP="00FD724C">
      <w:pPr>
        <w:rPr>
          <w:rFonts w:eastAsia="Meiryo UI" w:cstheme="minorHAnsi"/>
          <w:b/>
          <w:color w:val="FF0000"/>
          <w:sz w:val="21"/>
          <w:szCs w:val="21"/>
        </w:rPr>
      </w:pPr>
    </w:p>
    <w:p w14:paraId="2C7B8468" w14:textId="77777777" w:rsidR="00FD724C" w:rsidRPr="00AD0319" w:rsidRDefault="00FD724C" w:rsidP="00FD724C">
      <w:pPr>
        <w:rPr>
          <w:rFonts w:eastAsia="Meiryo UI" w:cstheme="minorHAnsi"/>
          <w:b/>
          <w:color w:val="000000" w:themeColor="text1"/>
          <w:sz w:val="21"/>
          <w:szCs w:val="21"/>
        </w:rPr>
      </w:pPr>
      <w:r w:rsidRPr="00AD0319">
        <w:rPr>
          <w:rFonts w:eastAsia="Meiryo UI" w:cstheme="minorHAnsi" w:hint="eastAsia"/>
          <w:b/>
          <w:color w:val="000000" w:themeColor="text1"/>
          <w:sz w:val="21"/>
          <w:szCs w:val="21"/>
        </w:rPr>
        <w:t>巨大な森を行進</w:t>
      </w:r>
      <w:r w:rsidRPr="00AD0319">
        <w:rPr>
          <w:rFonts w:eastAsia="Meiryo UI" w:cstheme="minorHAnsi"/>
          <w:b/>
          <w:color w:val="000000" w:themeColor="text1"/>
          <w:sz w:val="21"/>
          <w:szCs w:val="21"/>
        </w:rPr>
        <w:t xml:space="preserve"> </w:t>
      </w:r>
    </w:p>
    <w:p w14:paraId="19935CCE" w14:textId="77777777" w:rsidR="00FD724C" w:rsidRPr="00AD0319" w:rsidRDefault="00FD724C" w:rsidP="00FD724C">
      <w:pPr>
        <w:rPr>
          <w:rFonts w:eastAsia="Meiryo UI" w:cstheme="minorHAnsi"/>
          <w:b/>
          <w:color w:val="000000" w:themeColor="text1"/>
          <w:sz w:val="21"/>
          <w:szCs w:val="21"/>
        </w:rPr>
      </w:pPr>
      <w:r w:rsidRPr="00AD0319">
        <w:rPr>
          <w:rFonts w:eastAsia="Meiryo UI" w:cstheme="minorHAnsi" w:hint="eastAsia"/>
          <w:b/>
          <w:color w:val="000000" w:themeColor="text1"/>
          <w:sz w:val="21"/>
          <w:szCs w:val="21"/>
        </w:rPr>
        <w:t>細い林道を上り、渡嘉敷から阿波連まで「人の行かない道」を下る</w:t>
      </w:r>
    </w:p>
    <w:p w14:paraId="455C0834" w14:textId="77777777" w:rsidR="00FD724C" w:rsidRPr="00AD0319" w:rsidRDefault="00FD724C" w:rsidP="00FD724C">
      <w:pPr>
        <w:rPr>
          <w:rFonts w:eastAsia="Meiryo UI" w:cstheme="minorHAnsi"/>
          <w:b/>
          <w:color w:val="000000" w:themeColor="text1"/>
          <w:sz w:val="21"/>
          <w:szCs w:val="21"/>
        </w:rPr>
      </w:pPr>
    </w:p>
    <w:p w14:paraId="76B383A9" w14:textId="77777777" w:rsidR="00FD724C" w:rsidRPr="00AD0319" w:rsidRDefault="00FD724C" w:rsidP="00FD724C">
      <w:pPr>
        <w:rPr>
          <w:rFonts w:eastAsia="Meiryo UI" w:cstheme="minorHAnsi"/>
          <w:color w:val="000000" w:themeColor="text1"/>
          <w:sz w:val="21"/>
          <w:szCs w:val="21"/>
        </w:rPr>
      </w:pPr>
      <w:r w:rsidRPr="00AD0319">
        <w:rPr>
          <w:rFonts w:eastAsia="Meiryo UI" w:cstheme="minorHAnsi"/>
          <w:color w:val="000000" w:themeColor="text1"/>
          <w:sz w:val="21"/>
          <w:szCs w:val="21"/>
        </w:rPr>
        <w:t>ルート</w:t>
      </w:r>
      <w:r w:rsidRPr="00AD0319">
        <w:rPr>
          <w:rFonts w:eastAsia="Meiryo UI" w:cstheme="minorHAnsi"/>
          <w:color w:val="000000" w:themeColor="text1"/>
          <w:sz w:val="21"/>
          <w:szCs w:val="21"/>
        </w:rPr>
        <w:t xml:space="preserve">: </w:t>
      </w:r>
      <w:r w:rsidRPr="00AD0319">
        <w:rPr>
          <w:rFonts w:eastAsia="Meiryo UI" w:cstheme="minorHAnsi"/>
          <w:color w:val="000000" w:themeColor="text1"/>
          <w:sz w:val="21"/>
          <w:szCs w:val="21"/>
        </w:rPr>
        <w:tab/>
      </w:r>
      <w:r w:rsidRPr="00AD0319">
        <w:rPr>
          <w:rFonts w:eastAsia="Meiryo UI" w:cstheme="minorHAnsi"/>
          <w:color w:val="000000" w:themeColor="text1"/>
          <w:sz w:val="21"/>
          <w:szCs w:val="21"/>
        </w:rPr>
        <w:t>渡嘉敷集落</w:t>
      </w:r>
      <w:r w:rsidRPr="00AD0319">
        <w:rPr>
          <w:rFonts w:eastAsia="Meiryo UI" w:cstheme="minorHAnsi"/>
          <w:color w:val="000000" w:themeColor="text1"/>
          <w:sz w:val="21"/>
          <w:szCs w:val="21"/>
        </w:rPr>
        <w:t xml:space="preserve"> – </w:t>
      </w:r>
      <w:r w:rsidRPr="00AD0319">
        <w:rPr>
          <w:rFonts w:eastAsia="Meiryo UI" w:cstheme="minorHAnsi"/>
          <w:color w:val="000000" w:themeColor="text1"/>
          <w:sz w:val="21"/>
          <w:szCs w:val="21"/>
        </w:rPr>
        <w:t>阿波連集落</w:t>
      </w:r>
    </w:p>
    <w:p w14:paraId="5FCEE341" w14:textId="77777777" w:rsidR="00FD724C" w:rsidRPr="00AD0319" w:rsidRDefault="00FD724C" w:rsidP="00FD724C">
      <w:pPr>
        <w:rPr>
          <w:rFonts w:eastAsia="Meiryo UI" w:cstheme="minorHAnsi"/>
          <w:color w:val="000000" w:themeColor="text1"/>
          <w:sz w:val="21"/>
          <w:szCs w:val="21"/>
        </w:rPr>
      </w:pPr>
      <w:r w:rsidRPr="00AD0319">
        <w:rPr>
          <w:rFonts w:eastAsia="Meiryo UI" w:cstheme="minorHAnsi"/>
          <w:color w:val="000000" w:themeColor="text1"/>
          <w:sz w:val="21"/>
          <w:szCs w:val="21"/>
        </w:rPr>
        <w:t>距離</w:t>
      </w:r>
      <w:r w:rsidRPr="00AD0319">
        <w:rPr>
          <w:rFonts w:eastAsia="Meiryo UI" w:cstheme="minorHAnsi"/>
          <w:color w:val="000000" w:themeColor="text1"/>
          <w:sz w:val="21"/>
          <w:szCs w:val="21"/>
        </w:rPr>
        <w:t xml:space="preserve">: </w:t>
      </w:r>
      <w:r w:rsidRPr="00AD0319">
        <w:rPr>
          <w:rFonts w:eastAsia="Meiryo UI" w:cstheme="minorHAnsi"/>
          <w:color w:val="000000" w:themeColor="text1"/>
          <w:sz w:val="21"/>
          <w:szCs w:val="21"/>
        </w:rPr>
        <w:tab/>
      </w:r>
      <w:r w:rsidRPr="00AD0319">
        <w:rPr>
          <w:rFonts w:eastAsia="Meiryo UI" w:cstheme="minorHAnsi"/>
          <w:color w:val="000000" w:themeColor="text1"/>
          <w:sz w:val="21"/>
          <w:szCs w:val="21"/>
        </w:rPr>
        <w:tab/>
        <w:t>9 km</w:t>
      </w:r>
    </w:p>
    <w:p w14:paraId="1EF10E01" w14:textId="77777777" w:rsidR="00FD724C" w:rsidRPr="00AD0319" w:rsidRDefault="00FD724C" w:rsidP="00FD724C">
      <w:pPr>
        <w:rPr>
          <w:rFonts w:eastAsia="Meiryo UI" w:cstheme="minorHAnsi"/>
          <w:color w:val="000000" w:themeColor="text1"/>
          <w:sz w:val="21"/>
          <w:szCs w:val="21"/>
        </w:rPr>
      </w:pPr>
      <w:r w:rsidRPr="00AD0319">
        <w:rPr>
          <w:rFonts w:eastAsia="Meiryo UI" w:cstheme="minorHAnsi" w:hint="eastAsia"/>
          <w:color w:val="000000" w:themeColor="text1"/>
          <w:sz w:val="21"/>
          <w:szCs w:val="21"/>
        </w:rPr>
        <w:t>所要時間</w:t>
      </w:r>
      <w:r w:rsidRPr="00AD0319">
        <w:rPr>
          <w:rFonts w:eastAsia="Meiryo UI" w:cstheme="minorHAnsi"/>
          <w:color w:val="000000" w:themeColor="text1"/>
          <w:sz w:val="21"/>
          <w:szCs w:val="21"/>
        </w:rPr>
        <w:t xml:space="preserve">: </w:t>
      </w:r>
      <w:r w:rsidRPr="00AD0319">
        <w:rPr>
          <w:rFonts w:eastAsia="Meiryo UI" w:cstheme="minorHAnsi"/>
          <w:color w:val="000000" w:themeColor="text1"/>
          <w:sz w:val="21"/>
          <w:szCs w:val="21"/>
        </w:rPr>
        <w:tab/>
        <w:t>2</w:t>
      </w:r>
      <w:r w:rsidRPr="00AD0319">
        <w:rPr>
          <w:rFonts w:eastAsia="Meiryo UI" w:cstheme="minorHAnsi" w:hint="eastAsia"/>
          <w:color w:val="000000" w:themeColor="text1"/>
          <w:sz w:val="21"/>
          <w:szCs w:val="21"/>
        </w:rPr>
        <w:t>時間</w:t>
      </w:r>
      <w:r w:rsidRPr="00AD0319">
        <w:rPr>
          <w:rFonts w:eastAsia="Meiryo UI" w:cstheme="minorHAnsi"/>
          <w:color w:val="000000" w:themeColor="text1"/>
          <w:sz w:val="21"/>
          <w:szCs w:val="21"/>
        </w:rPr>
        <w:t>45</w:t>
      </w:r>
      <w:r w:rsidRPr="00AD0319">
        <w:rPr>
          <w:rFonts w:eastAsia="Meiryo UI" w:cstheme="minorHAnsi" w:hint="eastAsia"/>
          <w:color w:val="000000" w:themeColor="text1"/>
          <w:sz w:val="21"/>
          <w:szCs w:val="21"/>
        </w:rPr>
        <w:t>分</w:t>
      </w:r>
    </w:p>
    <w:p w14:paraId="20B30A97" w14:textId="77777777" w:rsidR="00FD724C" w:rsidRPr="00AD0319" w:rsidRDefault="00FD724C" w:rsidP="00FD724C">
      <w:pPr>
        <w:rPr>
          <w:rFonts w:eastAsia="Meiryo UI" w:cstheme="minorHAnsi"/>
          <w:color w:val="000000" w:themeColor="text1"/>
          <w:sz w:val="21"/>
          <w:szCs w:val="21"/>
        </w:rPr>
      </w:pPr>
      <w:r w:rsidRPr="00AD0319">
        <w:rPr>
          <w:rFonts w:eastAsia="Meiryo UI" w:cstheme="minorHAnsi"/>
          <w:color w:val="000000" w:themeColor="text1"/>
          <w:sz w:val="21"/>
          <w:szCs w:val="21"/>
        </w:rPr>
        <w:t>難易度</w:t>
      </w:r>
      <w:r w:rsidRPr="00AD0319">
        <w:rPr>
          <w:rFonts w:eastAsia="Meiryo UI" w:cstheme="minorHAnsi"/>
          <w:color w:val="000000" w:themeColor="text1"/>
          <w:sz w:val="21"/>
          <w:szCs w:val="21"/>
        </w:rPr>
        <w:t xml:space="preserve">: </w:t>
      </w:r>
      <w:r w:rsidRPr="00AD0319">
        <w:rPr>
          <w:rFonts w:eastAsia="Meiryo UI" w:cstheme="minorHAnsi"/>
          <w:color w:val="000000" w:themeColor="text1"/>
          <w:sz w:val="21"/>
          <w:szCs w:val="21"/>
        </w:rPr>
        <w:tab/>
      </w:r>
      <w:r w:rsidRPr="00AD0319">
        <w:rPr>
          <w:rFonts w:eastAsia="Meiryo UI" w:cstheme="minorHAnsi" w:hint="eastAsia"/>
          <w:color w:val="000000" w:themeColor="text1"/>
          <w:sz w:val="21"/>
          <w:szCs w:val="21"/>
        </w:rPr>
        <w:t>難しい</w:t>
      </w:r>
    </w:p>
    <w:p w14:paraId="0FAA0E9C" w14:textId="77777777" w:rsidR="00FD724C" w:rsidRPr="00AD0319" w:rsidRDefault="00FD724C" w:rsidP="00FD724C">
      <w:pPr>
        <w:rPr>
          <w:rFonts w:eastAsia="Meiryo UI" w:cstheme="minorHAnsi"/>
          <w:b/>
          <w:color w:val="000000" w:themeColor="text1"/>
          <w:sz w:val="21"/>
          <w:szCs w:val="21"/>
        </w:rPr>
      </w:pPr>
    </w:p>
    <w:p w14:paraId="09FF42A7" w14:textId="77777777" w:rsidR="00FD724C" w:rsidRPr="00AD0319" w:rsidRDefault="00FD724C" w:rsidP="00FD724C">
      <w:pPr>
        <w:rPr>
          <w:rFonts w:eastAsia="Meiryo UI" w:cstheme="minorHAnsi"/>
          <w:b/>
          <w:color w:val="000000" w:themeColor="text1"/>
          <w:sz w:val="21"/>
          <w:szCs w:val="21"/>
        </w:rPr>
      </w:pPr>
      <w:r w:rsidRPr="00AD0319">
        <w:rPr>
          <w:rFonts w:eastAsia="Meiryo UI" w:cstheme="minorHAnsi"/>
          <w:b/>
          <w:color w:val="000000" w:themeColor="text1"/>
          <w:sz w:val="21"/>
          <w:szCs w:val="21"/>
        </w:rPr>
        <w:t>概要</w:t>
      </w:r>
    </w:p>
    <w:p w14:paraId="20ACBB30" w14:textId="77777777" w:rsidR="00FD724C" w:rsidRPr="00AD0319" w:rsidRDefault="00FD724C" w:rsidP="00FD724C">
      <w:pPr>
        <w:rPr>
          <w:rFonts w:eastAsia="Meiryo UI" w:cstheme="minorHAnsi"/>
          <w:bCs/>
          <w:color w:val="000000" w:themeColor="text1"/>
          <w:sz w:val="21"/>
          <w:szCs w:val="21"/>
        </w:rPr>
      </w:pPr>
      <w:r w:rsidRPr="00AD0319">
        <w:rPr>
          <w:rFonts w:eastAsia="Meiryo UI" w:cstheme="minorHAnsi" w:hint="eastAsia"/>
          <w:bCs/>
          <w:color w:val="000000" w:themeColor="text1"/>
          <w:sz w:val="21"/>
          <w:szCs w:val="21"/>
        </w:rPr>
        <w:t>渡嘉敷集落から阿波連まで行きたい人には、</w:t>
      </w:r>
      <w:r w:rsidRPr="00AD0319">
        <w:rPr>
          <w:rFonts w:eastAsia="Meiryo UI" w:cstheme="minorHAnsi"/>
          <w:bCs/>
          <w:color w:val="000000" w:themeColor="text1"/>
          <w:sz w:val="21"/>
          <w:szCs w:val="21"/>
        </w:rPr>
        <w:t>2</w:t>
      </w:r>
      <w:r w:rsidRPr="00AD0319">
        <w:rPr>
          <w:rFonts w:eastAsia="Meiryo UI" w:cstheme="minorHAnsi" w:hint="eastAsia"/>
          <w:bCs/>
          <w:color w:val="000000" w:themeColor="text1"/>
          <w:sz w:val="21"/>
          <w:szCs w:val="21"/>
        </w:rPr>
        <w:t>つの選択肢があります。主要な道路である村道阿波連線を通る経路と、渡嘉敷林道と久比里原林道の２本の林道を組み合わせる経路です。歩く人は、村道阿波連線よりずっと道が細く交通量が少ない林道の方をおすすめします。</w:t>
      </w:r>
    </w:p>
    <w:p w14:paraId="1D95F4F6" w14:textId="77777777" w:rsidR="00FD724C" w:rsidRPr="00AD0319" w:rsidRDefault="00FD724C" w:rsidP="00FD724C">
      <w:pPr>
        <w:rPr>
          <w:rFonts w:eastAsia="Meiryo UI" w:cstheme="minorHAnsi"/>
          <w:color w:val="000000" w:themeColor="text1"/>
          <w:sz w:val="21"/>
          <w:szCs w:val="21"/>
        </w:rPr>
      </w:pPr>
    </w:p>
    <w:p w14:paraId="1CE330A6" w14:textId="77777777" w:rsidR="00FD724C" w:rsidRPr="00AD0319" w:rsidRDefault="00FD724C" w:rsidP="00FD724C">
      <w:pPr>
        <w:rPr>
          <w:rFonts w:eastAsia="Meiryo UI" w:cstheme="minorHAnsi"/>
          <w:b/>
          <w:color w:val="000000" w:themeColor="text1"/>
          <w:sz w:val="21"/>
          <w:szCs w:val="21"/>
        </w:rPr>
      </w:pPr>
      <w:r w:rsidRPr="00AD0319">
        <w:rPr>
          <w:rFonts w:eastAsia="Meiryo UI" w:cstheme="minorHAnsi"/>
          <w:b/>
          <w:color w:val="000000" w:themeColor="text1"/>
          <w:sz w:val="21"/>
          <w:szCs w:val="21"/>
        </w:rPr>
        <w:t>詳細</w:t>
      </w:r>
    </w:p>
    <w:p w14:paraId="52CE1B62" w14:textId="77777777" w:rsidR="00FD724C" w:rsidRPr="00AD0319" w:rsidRDefault="00FD724C" w:rsidP="00FD724C">
      <w:pPr>
        <w:rPr>
          <w:rFonts w:eastAsia="Meiryo UI" w:cstheme="minorHAnsi"/>
          <w:color w:val="000000" w:themeColor="text1"/>
          <w:sz w:val="21"/>
          <w:szCs w:val="21"/>
        </w:rPr>
      </w:pPr>
      <w:r w:rsidRPr="00AD0319">
        <w:rPr>
          <w:rFonts w:eastAsia="Meiryo UI" w:cstheme="minorHAnsi" w:hint="eastAsia"/>
          <w:color w:val="000000" w:themeColor="text1"/>
          <w:sz w:val="21"/>
          <w:szCs w:val="21"/>
        </w:rPr>
        <w:t>かなり長い行程なので、ステージ別に紹介します。</w:t>
      </w:r>
      <w:r w:rsidRPr="00AD0319">
        <w:rPr>
          <w:rFonts w:eastAsia="Meiryo UI" w:cstheme="minorHAnsi"/>
          <w:color w:val="000000" w:themeColor="text1"/>
          <w:sz w:val="21"/>
          <w:szCs w:val="21"/>
        </w:rPr>
        <w:t xml:space="preserve"> </w:t>
      </w:r>
    </w:p>
    <w:p w14:paraId="47FD5897" w14:textId="77777777" w:rsidR="00FD724C" w:rsidRPr="00AD0319" w:rsidRDefault="00FD724C" w:rsidP="00FD724C">
      <w:pPr>
        <w:rPr>
          <w:rFonts w:eastAsia="Meiryo UI" w:cstheme="minorHAnsi"/>
          <w:color w:val="000000" w:themeColor="text1"/>
          <w:sz w:val="21"/>
          <w:szCs w:val="21"/>
        </w:rPr>
      </w:pPr>
    </w:p>
    <w:p w14:paraId="5D3C7876" w14:textId="77777777" w:rsidR="00FD724C" w:rsidRPr="00AD0319" w:rsidRDefault="00FD724C" w:rsidP="00FD724C">
      <w:pPr>
        <w:rPr>
          <w:rFonts w:eastAsia="Meiryo UI" w:cstheme="minorHAnsi"/>
          <w:b/>
          <w:color w:val="000000" w:themeColor="text1"/>
          <w:sz w:val="21"/>
          <w:szCs w:val="21"/>
        </w:rPr>
      </w:pPr>
      <w:r w:rsidRPr="00AD0319">
        <w:rPr>
          <w:rFonts w:eastAsia="Meiryo UI" w:cstheme="minorHAnsi" w:hint="eastAsia"/>
          <w:b/>
          <w:color w:val="000000" w:themeColor="text1"/>
          <w:sz w:val="21"/>
          <w:szCs w:val="21"/>
        </w:rPr>
        <w:t>ステージ１</w:t>
      </w:r>
      <w:r w:rsidRPr="00AD0319">
        <w:rPr>
          <w:rFonts w:eastAsia="Meiryo UI" w:cstheme="minorHAnsi"/>
          <w:b/>
          <w:color w:val="000000" w:themeColor="text1"/>
          <w:sz w:val="21"/>
          <w:szCs w:val="21"/>
        </w:rPr>
        <w:t>:</w:t>
      </w:r>
      <w:r w:rsidRPr="00AD0319">
        <w:rPr>
          <w:rFonts w:eastAsia="Meiryo UI" w:cstheme="minorHAnsi" w:hint="eastAsia"/>
          <w:b/>
          <w:color w:val="000000" w:themeColor="text1"/>
          <w:sz w:val="21"/>
          <w:szCs w:val="21"/>
        </w:rPr>
        <w:t>３</w:t>
      </w:r>
      <w:r w:rsidRPr="00AD0319">
        <w:rPr>
          <w:rFonts w:eastAsia="Meiryo UI" w:cstheme="minorHAnsi"/>
          <w:b/>
          <w:color w:val="000000" w:themeColor="text1"/>
          <w:sz w:val="21"/>
          <w:szCs w:val="21"/>
        </w:rPr>
        <w:t>km</w:t>
      </w:r>
    </w:p>
    <w:p w14:paraId="73E63E60" w14:textId="77777777" w:rsidR="00FD724C" w:rsidRPr="00AD0319" w:rsidRDefault="00FD724C" w:rsidP="00FD724C">
      <w:pPr>
        <w:rPr>
          <w:rFonts w:eastAsia="Meiryo UI" w:cstheme="minorHAnsi"/>
          <w:color w:val="000000" w:themeColor="text1"/>
          <w:sz w:val="21"/>
          <w:szCs w:val="21"/>
        </w:rPr>
      </w:pPr>
      <w:r w:rsidRPr="00AD0319">
        <w:rPr>
          <w:rFonts w:eastAsia="Meiryo UI" w:cstheme="minorHAnsi" w:hint="eastAsia"/>
          <w:color w:val="000000" w:themeColor="text1"/>
          <w:sz w:val="21"/>
          <w:szCs w:val="21"/>
        </w:rPr>
        <w:t>このステージでは、渡嘉敷集落から渡嘉敷林道が久比里原林道と交わる地点に向かいます。このステージは途中にある２つの展望台を目安にほぼ等距離の３つのセクションに分けられます。約</w:t>
      </w:r>
      <w:r w:rsidRPr="00AD0319">
        <w:rPr>
          <w:rFonts w:eastAsia="Meiryo UI" w:cstheme="minorHAnsi"/>
          <w:color w:val="000000" w:themeColor="text1"/>
          <w:sz w:val="21"/>
          <w:szCs w:val="21"/>
        </w:rPr>
        <w:t>1.5 km</w:t>
      </w:r>
      <w:r w:rsidRPr="00AD0319">
        <w:rPr>
          <w:rFonts w:eastAsia="Meiryo UI" w:cstheme="minorHAnsi" w:hint="eastAsia"/>
          <w:color w:val="000000" w:themeColor="text1"/>
          <w:sz w:val="21"/>
          <w:szCs w:val="21"/>
        </w:rPr>
        <w:t>進むと、港の見える丘展望台に着き、渡嘉敷を振り返る素晴らしい景色を眺められます。タイミングが良ければ、高速ボートと船が入港する光景が見られます。そこから</w:t>
      </w:r>
      <w:r w:rsidRPr="00AD0319">
        <w:rPr>
          <w:rFonts w:eastAsia="Meiryo UI" w:cstheme="minorHAnsi" w:hint="eastAsia"/>
          <w:color w:val="000000" w:themeColor="text1"/>
          <w:sz w:val="21"/>
          <w:szCs w:val="21"/>
        </w:rPr>
        <w:t>1</w:t>
      </w:r>
      <w:r w:rsidRPr="00AD0319">
        <w:rPr>
          <w:rFonts w:eastAsia="Meiryo UI" w:cstheme="minorHAnsi"/>
          <w:color w:val="000000" w:themeColor="text1"/>
          <w:sz w:val="21"/>
          <w:szCs w:val="21"/>
        </w:rPr>
        <w:t>km</w:t>
      </w:r>
      <w:r w:rsidRPr="00AD0319">
        <w:rPr>
          <w:rFonts w:eastAsia="Meiryo UI" w:cstheme="minorHAnsi" w:hint="eastAsia"/>
          <w:color w:val="000000" w:themeColor="text1"/>
          <w:sz w:val="21"/>
          <w:szCs w:val="21"/>
        </w:rPr>
        <w:t>足らずの距離を進むと、グスクのある島々、前島、そして天気がよければ沖縄本島が見渡せるアラン展望台に到着します。さらに</w:t>
      </w:r>
      <w:r w:rsidRPr="00AD0319">
        <w:rPr>
          <w:rFonts w:eastAsia="Meiryo UI" w:cstheme="minorHAnsi"/>
          <w:color w:val="000000" w:themeColor="text1"/>
          <w:sz w:val="21"/>
          <w:szCs w:val="21"/>
        </w:rPr>
        <w:t>750m</w:t>
      </w:r>
      <w:r w:rsidRPr="00AD0319">
        <w:rPr>
          <w:rFonts w:eastAsia="Meiryo UI" w:cstheme="minorHAnsi" w:hint="eastAsia"/>
          <w:color w:val="000000" w:themeColor="text1"/>
          <w:sz w:val="21"/>
          <w:szCs w:val="21"/>
        </w:rPr>
        <w:t>行くと、道が分岐している地点に到達します。分岐の左の久比里原林道に進みましょう。（疲れている場合は、代わりに右の道からとかしくへ向かうこともできます。とかしくはここから約２</w:t>
      </w:r>
      <w:r w:rsidRPr="00AD0319">
        <w:rPr>
          <w:rFonts w:eastAsia="Meiryo UI" w:cstheme="minorHAnsi" w:hint="eastAsia"/>
          <w:color w:val="000000" w:themeColor="text1"/>
          <w:sz w:val="21"/>
          <w:szCs w:val="21"/>
        </w:rPr>
        <w:t>.7</w:t>
      </w:r>
      <w:r w:rsidRPr="00AD0319">
        <w:rPr>
          <w:rFonts w:eastAsia="Meiryo UI" w:cstheme="minorHAnsi"/>
          <w:color w:val="000000" w:themeColor="text1"/>
          <w:sz w:val="21"/>
          <w:szCs w:val="21"/>
        </w:rPr>
        <w:t>km</w:t>
      </w:r>
      <w:r w:rsidRPr="00AD0319">
        <w:rPr>
          <w:rFonts w:eastAsia="Meiryo UI" w:cstheme="minorHAnsi" w:hint="eastAsia"/>
          <w:color w:val="000000" w:themeColor="text1"/>
          <w:sz w:val="21"/>
          <w:szCs w:val="21"/>
        </w:rPr>
        <w:t>、徒歩</w:t>
      </w:r>
      <w:r w:rsidRPr="00AD0319">
        <w:rPr>
          <w:rFonts w:eastAsia="Meiryo UI" w:cstheme="minorHAnsi" w:hint="eastAsia"/>
          <w:color w:val="000000" w:themeColor="text1"/>
          <w:sz w:val="21"/>
          <w:szCs w:val="21"/>
        </w:rPr>
        <w:t>40</w:t>
      </w:r>
      <w:r w:rsidRPr="00AD0319">
        <w:rPr>
          <w:rFonts w:eastAsia="Meiryo UI" w:cstheme="minorHAnsi" w:hint="eastAsia"/>
          <w:color w:val="000000" w:themeColor="text1"/>
          <w:sz w:val="21"/>
          <w:szCs w:val="21"/>
        </w:rPr>
        <w:t>分です。）</w:t>
      </w:r>
    </w:p>
    <w:p w14:paraId="62F3DE36" w14:textId="77777777" w:rsidR="00FD724C" w:rsidRPr="00AD0319" w:rsidRDefault="00FD724C" w:rsidP="00FD724C">
      <w:pPr>
        <w:rPr>
          <w:rFonts w:eastAsia="Meiryo UI" w:cstheme="minorHAnsi"/>
          <w:color w:val="000000" w:themeColor="text1"/>
          <w:sz w:val="21"/>
          <w:szCs w:val="21"/>
        </w:rPr>
      </w:pPr>
    </w:p>
    <w:p w14:paraId="40A0A8D7" w14:textId="77777777" w:rsidR="00FD724C" w:rsidRPr="00AD0319" w:rsidRDefault="00FD724C" w:rsidP="00FD724C">
      <w:pPr>
        <w:rPr>
          <w:rFonts w:eastAsia="Meiryo UI" w:cstheme="minorHAnsi"/>
          <w:b/>
          <w:color w:val="000000" w:themeColor="text1"/>
          <w:sz w:val="21"/>
          <w:szCs w:val="21"/>
        </w:rPr>
      </w:pPr>
      <w:r w:rsidRPr="00AD0319">
        <w:rPr>
          <w:rFonts w:eastAsia="Meiryo UI" w:cstheme="minorHAnsi" w:hint="eastAsia"/>
          <w:b/>
          <w:color w:val="000000" w:themeColor="text1"/>
          <w:sz w:val="21"/>
          <w:szCs w:val="21"/>
        </w:rPr>
        <w:t>ステージ２</w:t>
      </w:r>
      <w:r w:rsidRPr="00AD0319">
        <w:rPr>
          <w:rFonts w:eastAsia="Meiryo UI" w:cstheme="minorHAnsi"/>
          <w:b/>
          <w:color w:val="000000" w:themeColor="text1"/>
          <w:sz w:val="21"/>
          <w:szCs w:val="21"/>
        </w:rPr>
        <w:t>: 4.8km</w:t>
      </w:r>
    </w:p>
    <w:p w14:paraId="6E7A172B" w14:textId="77777777" w:rsidR="00FD724C" w:rsidRPr="00AD0319" w:rsidRDefault="00FD724C" w:rsidP="00FD724C">
      <w:pPr>
        <w:rPr>
          <w:rFonts w:eastAsia="Meiryo UI" w:cstheme="minorHAnsi"/>
          <w:color w:val="000000" w:themeColor="text1"/>
          <w:sz w:val="21"/>
          <w:szCs w:val="21"/>
        </w:rPr>
      </w:pPr>
      <w:r w:rsidRPr="00AD0319">
        <w:rPr>
          <w:rFonts w:eastAsia="Meiryo UI" w:cstheme="minorHAnsi" w:hint="eastAsia"/>
          <w:color w:val="000000" w:themeColor="text1"/>
          <w:sz w:val="21"/>
          <w:szCs w:val="21"/>
        </w:rPr>
        <w:t>次の目標は、久比里原林道と村道前岳線の交差点です。この区間の長さは</w:t>
      </w:r>
      <w:r w:rsidRPr="00AD0319">
        <w:rPr>
          <w:rFonts w:eastAsia="Meiryo UI" w:cstheme="minorHAnsi"/>
          <w:color w:val="000000" w:themeColor="text1"/>
          <w:sz w:val="21"/>
          <w:szCs w:val="21"/>
        </w:rPr>
        <w:t>6.5</w:t>
      </w:r>
      <w:r w:rsidRPr="00AD0319">
        <w:rPr>
          <w:rFonts w:eastAsia="Meiryo UI" w:cstheme="minorHAnsi" w:hint="eastAsia"/>
          <w:color w:val="000000" w:themeColor="text1"/>
          <w:sz w:val="21"/>
          <w:szCs w:val="21"/>
        </w:rPr>
        <w:t>k</w:t>
      </w:r>
      <w:r w:rsidRPr="00AD0319">
        <w:rPr>
          <w:rFonts w:eastAsia="Meiryo UI" w:cstheme="minorHAnsi"/>
          <w:color w:val="000000" w:themeColor="text1"/>
          <w:sz w:val="21"/>
          <w:szCs w:val="21"/>
        </w:rPr>
        <w:t>m</w:t>
      </w:r>
      <w:r w:rsidRPr="00AD0319">
        <w:rPr>
          <w:rFonts w:eastAsia="Meiryo UI" w:cstheme="minorHAnsi" w:hint="eastAsia"/>
          <w:color w:val="000000" w:themeColor="text1"/>
          <w:sz w:val="21"/>
          <w:szCs w:val="21"/>
        </w:rPr>
        <w:t>で、海抜は</w:t>
      </w:r>
      <w:r w:rsidRPr="00AD0319">
        <w:rPr>
          <w:rFonts w:eastAsia="Meiryo UI" w:cstheme="minorHAnsi"/>
          <w:color w:val="000000" w:themeColor="text1"/>
          <w:sz w:val="21"/>
          <w:szCs w:val="21"/>
        </w:rPr>
        <w:t>200m</w:t>
      </w:r>
      <w:r w:rsidRPr="00AD0319">
        <w:rPr>
          <w:rFonts w:eastAsia="Meiryo UI" w:cstheme="minorHAnsi" w:hint="eastAsia"/>
          <w:color w:val="000000" w:themeColor="text1"/>
          <w:sz w:val="21"/>
          <w:szCs w:val="21"/>
        </w:rPr>
        <w:t>にも達します。高い場所にある曲がりくねった道からは、さまざまな角度からちらちらと覗く千変万化の慶良間ブルーと空との共演、そして島の南端にある阿波連岬が垣間見えます。冬には双眼鏡を持っていくのがおすすめです。</w:t>
      </w:r>
    </w:p>
    <w:p w14:paraId="5CD7CF5F" w14:textId="77777777" w:rsidR="00FD724C" w:rsidRPr="00AD0319" w:rsidRDefault="00FD724C" w:rsidP="00FD724C">
      <w:pPr>
        <w:rPr>
          <w:rFonts w:eastAsia="Meiryo UI" w:cstheme="minorHAnsi"/>
          <w:color w:val="FF0000"/>
          <w:sz w:val="21"/>
          <w:szCs w:val="21"/>
        </w:rPr>
      </w:pPr>
    </w:p>
    <w:p w14:paraId="5E3B4800" w14:textId="77777777" w:rsidR="00FD724C" w:rsidRPr="00AD0319" w:rsidRDefault="00FD724C" w:rsidP="00FD724C">
      <w:pPr>
        <w:rPr>
          <w:rFonts w:eastAsia="Meiryo UI" w:cstheme="minorHAnsi"/>
          <w:b/>
          <w:color w:val="000000" w:themeColor="text1"/>
          <w:sz w:val="21"/>
          <w:szCs w:val="21"/>
        </w:rPr>
      </w:pPr>
      <w:r w:rsidRPr="00AD0319">
        <w:rPr>
          <w:rFonts w:eastAsia="Meiryo UI" w:cstheme="minorHAnsi" w:hint="eastAsia"/>
          <w:b/>
          <w:color w:val="000000" w:themeColor="text1"/>
          <w:sz w:val="21"/>
          <w:szCs w:val="21"/>
        </w:rPr>
        <w:t>ステージ３</w:t>
      </w:r>
      <w:r w:rsidRPr="00AD0319">
        <w:rPr>
          <w:rFonts w:eastAsia="Meiryo UI" w:cstheme="minorHAnsi"/>
          <w:b/>
          <w:color w:val="000000" w:themeColor="text1"/>
          <w:sz w:val="21"/>
          <w:szCs w:val="21"/>
        </w:rPr>
        <w:t>: 1.1</w:t>
      </w:r>
      <w:r w:rsidRPr="00AD0319">
        <w:rPr>
          <w:rFonts w:eastAsia="Meiryo UI" w:cstheme="minorHAnsi" w:hint="eastAsia"/>
          <w:b/>
          <w:color w:val="000000" w:themeColor="text1"/>
          <w:sz w:val="21"/>
          <w:szCs w:val="21"/>
        </w:rPr>
        <w:t>k</w:t>
      </w:r>
      <w:r w:rsidRPr="00AD0319">
        <w:rPr>
          <w:rFonts w:eastAsia="Meiryo UI" w:cstheme="minorHAnsi"/>
          <w:b/>
          <w:color w:val="000000" w:themeColor="text1"/>
          <w:sz w:val="21"/>
          <w:szCs w:val="21"/>
        </w:rPr>
        <w:t>m</w:t>
      </w:r>
    </w:p>
    <w:p w14:paraId="234615B2" w14:textId="77777777" w:rsidR="00FD724C" w:rsidRPr="00AD0319" w:rsidRDefault="00FD724C" w:rsidP="00FD724C">
      <w:pPr>
        <w:rPr>
          <w:rFonts w:eastAsia="Meiryo UI" w:cstheme="minorHAnsi"/>
          <w:color w:val="000000" w:themeColor="text1"/>
          <w:sz w:val="21"/>
          <w:szCs w:val="21"/>
        </w:rPr>
      </w:pPr>
      <w:r w:rsidRPr="00AD0319">
        <w:rPr>
          <w:rFonts w:eastAsia="Meiryo UI" w:cstheme="minorHAnsi" w:hint="eastAsia"/>
          <w:color w:val="000000" w:themeColor="text1"/>
          <w:sz w:val="21"/>
          <w:szCs w:val="21"/>
        </w:rPr>
        <w:t>村道前岳線との交差点に着いたら、右折して標識に従い阿波連に向かってください。</w:t>
      </w:r>
      <w:r w:rsidRPr="00AD0319">
        <w:rPr>
          <w:rFonts w:eastAsia="Meiryo UI" w:cstheme="minorHAnsi"/>
          <w:color w:val="000000" w:themeColor="text1"/>
          <w:sz w:val="21"/>
          <w:szCs w:val="21"/>
        </w:rPr>
        <w:t xml:space="preserve"> </w:t>
      </w:r>
      <w:r w:rsidRPr="00AD0319">
        <w:rPr>
          <w:rFonts w:eastAsia="Meiryo UI" w:cstheme="minorHAnsi" w:hint="eastAsia"/>
          <w:color w:val="000000" w:themeColor="text1"/>
          <w:sz w:val="21"/>
          <w:szCs w:val="21"/>
        </w:rPr>
        <w:t>頑張ったご褒美は、阿波連ビーチとその向こうに広がるケラマブルーの光景です。下り道の所要時間は</w:t>
      </w:r>
      <w:r w:rsidRPr="00AD0319">
        <w:rPr>
          <w:rFonts w:eastAsia="Meiryo UI" w:cstheme="minorHAnsi"/>
          <w:color w:val="000000" w:themeColor="text1"/>
          <w:sz w:val="21"/>
          <w:szCs w:val="21"/>
        </w:rPr>
        <w:t>20</w:t>
      </w:r>
      <w:r w:rsidRPr="00AD0319">
        <w:rPr>
          <w:rFonts w:eastAsia="Meiryo UI" w:cstheme="minorHAnsi" w:hint="eastAsia"/>
          <w:color w:val="000000" w:themeColor="text1"/>
          <w:sz w:val="21"/>
          <w:szCs w:val="21"/>
        </w:rPr>
        <w:t>分以下です。渡嘉敷までは、バスで戻ることができます。</w:t>
      </w:r>
    </w:p>
    <w:p w14:paraId="6E6495BC" w14:textId="70ADD61D" w:rsidR="001742CD" w:rsidRPr="00FD724C" w:rsidRDefault="001742CD" w:rsidP="0092438A">
      <w:pPr>
        <w:rPr>
          <w:rFonts w:eastAsia="Meiryo UI"/>
        </w:rPr>
      </w:pPr>
      <w:bookmarkStart w:id="0" w:name="_GoBack"/>
      <w:bookmarkEnd w:id="0"/>
    </w:p>
    <w:sectPr w:rsidR="001742CD" w:rsidRPr="00FD724C"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7B66D" w14:textId="77777777" w:rsidR="00851E9B" w:rsidRDefault="00851E9B" w:rsidP="008E0B14">
      <w:r>
        <w:separator/>
      </w:r>
    </w:p>
  </w:endnote>
  <w:endnote w:type="continuationSeparator" w:id="0">
    <w:p w14:paraId="352AEF8E" w14:textId="77777777" w:rsidR="00851E9B" w:rsidRDefault="00851E9B"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FD724C">
          <w:rPr>
            <w:rStyle w:val="a6"/>
            <w:noProof/>
            <w:sz w:val="20"/>
            <w:szCs w:val="20"/>
          </w:rPr>
          <w:t>1</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5FDDE" w14:textId="77777777" w:rsidR="00851E9B" w:rsidRDefault="00851E9B" w:rsidP="008E0B14">
      <w:r>
        <w:separator/>
      </w:r>
    </w:p>
  </w:footnote>
  <w:footnote w:type="continuationSeparator" w:id="0">
    <w:p w14:paraId="33CECF8C" w14:textId="77777777" w:rsidR="00851E9B" w:rsidRDefault="00851E9B"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1E9B"/>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D724C"/>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13D8C-6174-48BF-9FEC-C6FBC0C1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133</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2022-10-25T09:17:00Z</dcterms:modified>
</cp:coreProperties>
</file>