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8306" w14:textId="77777777" w:rsidR="007145B9" w:rsidRDefault="007145B9" w:rsidP="0071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夜の皇居外苑（ライトアップ）</w:t>
      </w:r>
    </w:p>
    <w:p w14:paraId="449F4DBA" w14:textId="77777777" w:rsidR="007145B9" w:rsidRDefault="007145B9" w:rsidP="0071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夜間のライトアップによって、馬に乗った名将の楠木正成像、和田倉橋の優雅なアーチ、桜田門の風格ある外観、石垣、城壁などの皇居外苑の一部が、ほんのりとした光で照らされます。</w:t>
      </w:r>
    </w:p>
    <w:p w14:paraId="2E75BC87" w14:textId="77777777" w:rsidR="007145B9" w:rsidRDefault="007145B9" w:rsidP="007145B9">
      <w:pPr>
        <w:rPr>
          <w:rFonts w:ascii="Times New Roman" w:hAnsi="Times New Roman" w:cs="Times New Roman"/>
          <w:sz w:val="24"/>
          <w:szCs w:val="24"/>
        </w:rPr>
      </w:pPr>
    </w:p>
    <w:p w14:paraId="75CE465B" w14:textId="77777777" w:rsidR="007145B9" w:rsidRDefault="007145B9" w:rsidP="0071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ライトアップは年間を通じて行われ、日没後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分から午後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時まで実施されています。照明は、春と夏は白色の柔らかい光に、秋と冬には温かみある電球色に変わります。程よく調整された光が、明るく照らし出された周辺の高層ビルとは対照的です。</w:t>
      </w:r>
    </w:p>
    <w:p w14:paraId="567EBCE7" w14:textId="6BF04B9A" w:rsidR="008D2586" w:rsidRPr="007145B9" w:rsidRDefault="008D2586" w:rsidP="007145B9"/>
    <w:sectPr w:rsidR="008D2586" w:rsidRPr="00714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45B9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