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AB3EA" w14:textId="77777777" w:rsidR="00031D07" w:rsidRDefault="00031D07" w:rsidP="00031D07">
      <w:pPr>
        <w:widowControl/>
        <w:rPr>
          <w:sz w:val="22"/>
          <w:szCs w:val="22"/>
        </w:rPr>
      </w:pPr>
      <w:bookmarkStart w:id="0" w:name="_GoBack"/>
      <w:bookmarkEnd w:id="0"/>
      <w:r>
        <w:rPr>
          <w:rFonts w:hint="eastAsia"/>
          <w:b/>
          <w:color w:val="000000"/>
          <w:sz w:val="22"/>
          <w:szCs w:val="22"/>
        </w:rPr>
        <w:t>弥生時代（紀元前</w:t>
      </w:r>
      <w:r>
        <w:rPr>
          <w:b/>
          <w:color w:val="000000"/>
          <w:sz w:val="22"/>
          <w:szCs w:val="22"/>
        </w:rPr>
        <w:t>300</w:t>
      </w:r>
      <w:r>
        <w:rPr>
          <w:rFonts w:hint="eastAsia"/>
          <w:b/>
          <w:color w:val="000000"/>
          <w:sz w:val="22"/>
          <w:szCs w:val="22"/>
        </w:rPr>
        <w:t>年〜西暦</w:t>
      </w:r>
      <w:r>
        <w:rPr>
          <w:b/>
          <w:color w:val="000000"/>
          <w:sz w:val="22"/>
          <w:szCs w:val="22"/>
        </w:rPr>
        <w:t>300</w:t>
      </w:r>
      <w:r>
        <w:rPr>
          <w:rFonts w:hint="eastAsia"/>
          <w:b/>
          <w:color w:val="000000"/>
          <w:sz w:val="22"/>
          <w:szCs w:val="22"/>
        </w:rPr>
        <w:t>年）</w:t>
      </w:r>
    </w:p>
    <w:p w14:paraId="7CF4E87A" w14:textId="77777777" w:rsidR="00031D07" w:rsidRDefault="00031D07" w:rsidP="00031D07">
      <w:pPr>
        <w:widowControl/>
        <w:rPr>
          <w:sz w:val="22"/>
          <w:szCs w:val="22"/>
        </w:rPr>
      </w:pPr>
      <w:r>
        <w:rPr>
          <w:color w:val="000000"/>
          <w:sz w:val="22"/>
          <w:szCs w:val="22"/>
        </w:rPr>
        <w:t xml:space="preserve"> </w:t>
      </w:r>
    </w:p>
    <w:p w14:paraId="5A8793AB" w14:textId="77777777" w:rsidR="00031D07" w:rsidRDefault="00031D07" w:rsidP="00031D07">
      <w:pPr>
        <w:widowControl/>
        <w:rPr>
          <w:sz w:val="22"/>
          <w:szCs w:val="22"/>
        </w:rPr>
      </w:pPr>
      <w:r>
        <w:rPr>
          <w:rFonts w:hint="eastAsia"/>
          <w:color w:val="000000"/>
          <w:sz w:val="22"/>
          <w:szCs w:val="22"/>
        </w:rPr>
        <w:t>弥生時代（紀元前</w:t>
      </w:r>
      <w:r>
        <w:rPr>
          <w:color w:val="000000"/>
          <w:sz w:val="22"/>
          <w:szCs w:val="22"/>
        </w:rPr>
        <w:t>300</w:t>
      </w:r>
      <w:r>
        <w:rPr>
          <w:rFonts w:hint="eastAsia"/>
          <w:color w:val="000000"/>
          <w:sz w:val="22"/>
          <w:szCs w:val="22"/>
        </w:rPr>
        <w:t>年〜西暦</w:t>
      </w:r>
      <w:r>
        <w:rPr>
          <w:color w:val="000000"/>
          <w:sz w:val="22"/>
          <w:szCs w:val="22"/>
        </w:rPr>
        <w:t>300</w:t>
      </w:r>
      <w:r>
        <w:rPr>
          <w:rFonts w:hint="eastAsia"/>
          <w:color w:val="000000"/>
          <w:sz w:val="22"/>
          <w:szCs w:val="22"/>
        </w:rPr>
        <w:t>年）は、狩猟採集社会から定住農耕社会への移行が顕著です。後期の縄文人は農業を営んでいたと考えられていますが、稲作は弥生人の本領だったようです。弥生時代の遺跡には、古代の田んぼの名残が含まれていることが多いです。初期の弥生人は縄文人と同じ種類の石器と共に、金属製のものを含むより精巧な道具を使用していました。</w:t>
      </w:r>
      <w:r>
        <w:rPr>
          <w:color w:val="000000"/>
          <w:sz w:val="22"/>
          <w:szCs w:val="22"/>
        </w:rPr>
        <w:t xml:space="preserve"> </w:t>
      </w:r>
      <w:r>
        <w:rPr>
          <w:rFonts w:hint="eastAsia"/>
          <w:color w:val="000000"/>
          <w:sz w:val="22"/>
          <w:szCs w:val="22"/>
        </w:rPr>
        <w:t>金属加工の到来は弥生時代のもう一つの特徴です。</w:t>
      </w:r>
    </w:p>
    <w:p w14:paraId="1E38F0FF" w14:textId="77777777" w:rsidR="00031D07" w:rsidRDefault="00031D07" w:rsidP="00031D07">
      <w:pPr>
        <w:widowControl/>
        <w:jc w:val="left"/>
        <w:rPr>
          <w:sz w:val="22"/>
          <w:szCs w:val="22"/>
        </w:rPr>
      </w:pPr>
    </w:p>
    <w:p w14:paraId="0982335E" w14:textId="77777777" w:rsidR="00031D07" w:rsidRDefault="00031D07" w:rsidP="00031D07">
      <w:pPr>
        <w:widowControl/>
        <w:rPr>
          <w:sz w:val="22"/>
          <w:szCs w:val="22"/>
        </w:rPr>
      </w:pPr>
      <w:r>
        <w:rPr>
          <w:rFonts w:hint="eastAsia"/>
          <w:b/>
          <w:i/>
          <w:color w:val="000000"/>
          <w:sz w:val="22"/>
          <w:szCs w:val="22"/>
        </w:rPr>
        <w:t>コンチネンタルコネクション</w:t>
      </w:r>
    </w:p>
    <w:p w14:paraId="62F9509F" w14:textId="77777777" w:rsidR="00031D07" w:rsidRDefault="00031D07" w:rsidP="00031D07">
      <w:pPr>
        <w:widowControl/>
        <w:rPr>
          <w:sz w:val="22"/>
          <w:szCs w:val="22"/>
        </w:rPr>
      </w:pPr>
      <w:r>
        <w:rPr>
          <w:rFonts w:hint="eastAsia"/>
          <w:color w:val="000000"/>
          <w:sz w:val="22"/>
          <w:szCs w:val="22"/>
        </w:rPr>
        <w:t>初期の説では、弥生人は海外からやって来て縄文人に取って代わったとされていました。限られた</w:t>
      </w:r>
      <w:r>
        <w:rPr>
          <w:color w:val="000000"/>
          <w:sz w:val="22"/>
          <w:szCs w:val="22"/>
        </w:rPr>
        <w:t>DNA</w:t>
      </w:r>
      <w:r>
        <w:rPr>
          <w:rFonts w:hint="eastAsia"/>
          <w:color w:val="000000"/>
          <w:sz w:val="22"/>
          <w:szCs w:val="22"/>
        </w:rPr>
        <w:t>証拠に基づく現在の考えでは、弥生人は縄文人とアジアの他の地域からの移民、おそらく現代の中国の雲南省までの移民が混在しているというものです。新たな移住者は、稲作や金属加工のノウハウを列島にもたらしたと考えられています。</w:t>
      </w:r>
      <w:r>
        <w:rPr>
          <w:rFonts w:hint="eastAsia"/>
          <w:sz w:val="22"/>
          <w:szCs w:val="22"/>
        </w:rPr>
        <w:t>弥生人は、一般的に現代日本人の祖先として受け入れられています。</w:t>
      </w:r>
    </w:p>
    <w:p w14:paraId="1196DBCD" w14:textId="77777777" w:rsidR="00031D07" w:rsidRDefault="00031D07" w:rsidP="00031D07">
      <w:pPr>
        <w:widowControl/>
        <w:rPr>
          <w:sz w:val="22"/>
          <w:szCs w:val="22"/>
        </w:rPr>
      </w:pPr>
      <w:r>
        <w:rPr>
          <w:color w:val="000000"/>
          <w:sz w:val="22"/>
          <w:szCs w:val="22"/>
        </w:rPr>
        <w:t xml:space="preserve"> </w:t>
      </w:r>
    </w:p>
    <w:p w14:paraId="637AFA7F" w14:textId="77777777" w:rsidR="00031D07" w:rsidRDefault="00031D07" w:rsidP="00031D07">
      <w:pPr>
        <w:widowControl/>
        <w:rPr>
          <w:sz w:val="22"/>
          <w:szCs w:val="22"/>
        </w:rPr>
      </w:pPr>
      <w:r>
        <w:rPr>
          <w:rFonts w:hint="eastAsia"/>
          <w:color w:val="000000"/>
          <w:sz w:val="22"/>
          <w:szCs w:val="22"/>
        </w:rPr>
        <w:t>日本の鉄や青銅の仕事は弥生時代に始まり、鉄や青銅の武器、青銅の鈴や鏡、硬貨、鉄や他の金属を先端に付けた農具などを生産していました。</w:t>
      </w:r>
    </w:p>
    <w:p w14:paraId="7FE8CEB9" w14:textId="77777777" w:rsidR="00031D07" w:rsidRDefault="00031D07" w:rsidP="00031D07">
      <w:pPr>
        <w:widowControl/>
        <w:jc w:val="left"/>
        <w:rPr>
          <w:sz w:val="22"/>
          <w:szCs w:val="22"/>
        </w:rPr>
      </w:pPr>
    </w:p>
    <w:p w14:paraId="214F8153" w14:textId="77777777" w:rsidR="00031D07" w:rsidRDefault="00031D07" w:rsidP="00031D07">
      <w:pPr>
        <w:widowControl/>
        <w:rPr>
          <w:sz w:val="22"/>
          <w:szCs w:val="22"/>
        </w:rPr>
      </w:pPr>
      <w:r>
        <w:rPr>
          <w:rFonts w:hint="eastAsia"/>
          <w:color w:val="000000"/>
          <w:sz w:val="22"/>
          <w:szCs w:val="22"/>
        </w:rPr>
        <w:t>弥生人は縄文土器の伝統を受け継いでいましたが、鍋の装飾はそれほど精巧ではありませんでした。器の形状も、変化するニーズを満たすために時間とともに進化しました。縄文・弥生時代の土器を年代順に並べた</w:t>
      </w:r>
      <w:r>
        <w:rPr>
          <w:color w:val="000000"/>
          <w:sz w:val="22"/>
          <w:szCs w:val="22"/>
        </w:rPr>
        <w:t>1</w:t>
      </w:r>
      <w:r>
        <w:rPr>
          <w:rFonts w:hint="eastAsia"/>
          <w:color w:val="000000"/>
          <w:sz w:val="22"/>
          <w:szCs w:val="22"/>
        </w:rPr>
        <w:t>つの展示ケースには、</w:t>
      </w:r>
      <w:r>
        <w:rPr>
          <w:color w:val="000000"/>
          <w:sz w:val="22"/>
          <w:szCs w:val="22"/>
        </w:rPr>
        <w:t>2</w:t>
      </w:r>
      <w:r>
        <w:rPr>
          <w:rFonts w:hint="eastAsia"/>
          <w:color w:val="000000"/>
          <w:sz w:val="22"/>
          <w:szCs w:val="22"/>
        </w:rPr>
        <w:t>つの時代の土器の変遷が展示されています。</w:t>
      </w:r>
    </w:p>
    <w:p w14:paraId="02211935" w14:textId="77777777" w:rsidR="00031D07" w:rsidRDefault="00031D07" w:rsidP="00031D07">
      <w:pPr>
        <w:widowControl/>
        <w:rPr>
          <w:sz w:val="22"/>
          <w:szCs w:val="22"/>
        </w:rPr>
      </w:pPr>
      <w:r>
        <w:rPr>
          <w:color w:val="000000"/>
          <w:sz w:val="22"/>
          <w:szCs w:val="22"/>
        </w:rPr>
        <w:t xml:space="preserve"> </w:t>
      </w:r>
    </w:p>
    <w:p w14:paraId="4AD0C7BE" w14:textId="77777777" w:rsidR="00031D07" w:rsidRDefault="00031D07" w:rsidP="00031D07">
      <w:pPr>
        <w:widowControl/>
        <w:rPr>
          <w:sz w:val="22"/>
          <w:szCs w:val="22"/>
        </w:rPr>
      </w:pPr>
      <w:r>
        <w:rPr>
          <w:rFonts w:hint="eastAsia"/>
          <w:color w:val="000000"/>
          <w:sz w:val="22"/>
          <w:szCs w:val="22"/>
        </w:rPr>
        <w:t>展示された弥生遺物の多くは、</w:t>
      </w:r>
      <w:r>
        <w:rPr>
          <w:color w:val="000000"/>
          <w:sz w:val="22"/>
          <w:szCs w:val="22"/>
        </w:rPr>
        <w:t>1980</w:t>
      </w:r>
      <w:r>
        <w:rPr>
          <w:rFonts w:hint="eastAsia"/>
          <w:color w:val="000000"/>
          <w:sz w:val="22"/>
          <w:szCs w:val="22"/>
        </w:rPr>
        <w:t>年代初頭、藤岡市立小野中学校の建設中に発見された沖</w:t>
      </w:r>
      <w:r>
        <w:rPr>
          <w:color w:val="000000"/>
          <w:sz w:val="22"/>
          <w:szCs w:val="22"/>
        </w:rPr>
        <w:t>II</w:t>
      </w:r>
      <w:r>
        <w:rPr>
          <w:rFonts w:hint="eastAsia"/>
          <w:color w:val="000000"/>
          <w:sz w:val="22"/>
          <w:szCs w:val="22"/>
        </w:rPr>
        <w:t>と呼ばれる場所から発掘されたものです。発掘調査は、弥生時代初期から中期にかけての東日本最大の遺跡の</w:t>
      </w:r>
      <w:r>
        <w:rPr>
          <w:color w:val="000000"/>
          <w:sz w:val="22"/>
          <w:szCs w:val="22"/>
        </w:rPr>
        <w:t>1</w:t>
      </w:r>
      <w:r>
        <w:rPr>
          <w:rFonts w:hint="eastAsia"/>
          <w:color w:val="000000"/>
          <w:sz w:val="22"/>
          <w:szCs w:val="22"/>
        </w:rPr>
        <w:t>つであり、</w:t>
      </w:r>
      <w:r>
        <w:rPr>
          <w:color w:val="000000"/>
          <w:sz w:val="22"/>
          <w:szCs w:val="22"/>
        </w:rPr>
        <w:t>27</w:t>
      </w:r>
      <w:r>
        <w:rPr>
          <w:rFonts w:hint="eastAsia"/>
          <w:color w:val="000000"/>
          <w:sz w:val="22"/>
          <w:szCs w:val="22"/>
        </w:rPr>
        <w:t>の埋葬地が発見されたため、考古学者は、遺体が埋葬され、後に解体、処理され、再埋葬されたこの時代の葬儀について詳しく知ることができました。</w:t>
      </w:r>
    </w:p>
    <w:p w14:paraId="468B946C" w14:textId="77777777" w:rsidR="00031D07" w:rsidRDefault="00031D07" w:rsidP="00031D07">
      <w:pPr>
        <w:widowControl/>
        <w:rPr>
          <w:sz w:val="22"/>
          <w:szCs w:val="22"/>
        </w:rPr>
      </w:pPr>
      <w:r>
        <w:rPr>
          <w:color w:val="000000"/>
          <w:sz w:val="22"/>
          <w:szCs w:val="22"/>
        </w:rPr>
        <w:t xml:space="preserve"> </w:t>
      </w:r>
    </w:p>
    <w:p w14:paraId="73C9E041" w14:textId="77777777" w:rsidR="00031D07" w:rsidRDefault="00031D07" w:rsidP="00031D07">
      <w:pPr>
        <w:widowControl/>
        <w:rPr>
          <w:sz w:val="22"/>
          <w:szCs w:val="22"/>
        </w:rPr>
      </w:pPr>
      <w:r>
        <w:rPr>
          <w:rFonts w:hint="eastAsia"/>
          <w:color w:val="000000"/>
          <w:sz w:val="22"/>
          <w:szCs w:val="22"/>
        </w:rPr>
        <w:t>弥生の住居は縄文時代の先例の高度なバージョンでした。両方の時代、そして古墳時代（およそ</w:t>
      </w:r>
      <w:r>
        <w:rPr>
          <w:color w:val="000000"/>
          <w:sz w:val="22"/>
          <w:szCs w:val="22"/>
        </w:rPr>
        <w:t>250-552</w:t>
      </w:r>
      <w:r>
        <w:rPr>
          <w:rFonts w:hint="eastAsia"/>
          <w:color w:val="000000"/>
          <w:sz w:val="22"/>
          <w:szCs w:val="22"/>
        </w:rPr>
        <w:t>）にさえ、一戸建ての竪穴住居が一般的でした。家には中央に暖炉があり、</w:t>
      </w:r>
      <w:r>
        <w:rPr>
          <w:color w:val="000000"/>
          <w:sz w:val="22"/>
          <w:szCs w:val="22"/>
        </w:rPr>
        <w:t>4</w:t>
      </w:r>
      <w:r>
        <w:rPr>
          <w:rFonts w:hint="eastAsia"/>
          <w:color w:val="000000"/>
          <w:sz w:val="22"/>
          <w:szCs w:val="22"/>
        </w:rPr>
        <w:t>本の等間隔の柱が床に埋め込まれていて、その上にフレームと茅葺きが敷かれていました。博物館内の切り取られた縮尺模型は、住居がどのようなものであったかを示しています。</w:t>
      </w:r>
    </w:p>
    <w:p w14:paraId="22AD0278" w14:textId="77777777" w:rsidR="00031D07" w:rsidRDefault="00031D07" w:rsidP="00031D07">
      <w:pPr>
        <w:widowControl/>
        <w:rPr>
          <w:sz w:val="22"/>
          <w:szCs w:val="22"/>
        </w:rPr>
      </w:pPr>
      <w:r>
        <w:rPr>
          <w:color w:val="000000"/>
          <w:sz w:val="22"/>
          <w:szCs w:val="22"/>
        </w:rPr>
        <w:t xml:space="preserve"> </w:t>
      </w:r>
    </w:p>
    <w:p w14:paraId="62447BF3" w14:textId="77777777" w:rsidR="00031D07" w:rsidRDefault="00031D07" w:rsidP="00031D07">
      <w:pPr>
        <w:widowControl/>
        <w:rPr>
          <w:sz w:val="22"/>
          <w:szCs w:val="22"/>
        </w:rPr>
      </w:pPr>
      <w:r>
        <w:rPr>
          <w:rFonts w:hint="eastAsia"/>
          <w:color w:val="000000"/>
          <w:sz w:val="22"/>
          <w:szCs w:val="22"/>
        </w:rPr>
        <w:t>この時代の他の構造物には、高床式の上に建てられた共同の穀物倉（おそらく害獣を防ぐため）と高い望楼があります。</w:t>
      </w:r>
    </w:p>
    <w:p w14:paraId="7854089E" w14:textId="77777777" w:rsidR="00031D07" w:rsidRDefault="00031D07" w:rsidP="00031D07">
      <w:pPr>
        <w:widowControl/>
        <w:jc w:val="left"/>
        <w:rPr>
          <w:sz w:val="22"/>
          <w:szCs w:val="22"/>
        </w:rPr>
      </w:pPr>
    </w:p>
    <w:p w14:paraId="4ADB9274" w14:textId="77777777" w:rsidR="00031D07" w:rsidRDefault="00031D07" w:rsidP="00031D07">
      <w:pPr>
        <w:widowControl/>
        <w:rPr>
          <w:sz w:val="22"/>
          <w:szCs w:val="22"/>
        </w:rPr>
      </w:pPr>
      <w:r>
        <w:rPr>
          <w:rFonts w:hint="eastAsia"/>
          <w:color w:val="000000"/>
          <w:sz w:val="22"/>
          <w:szCs w:val="22"/>
        </w:rPr>
        <w:t>博物館の図表は、弥生時代の初期、中期、後期における陶器、竪穴住居の配置、埋葬様式の進化を示しています。遺物は年代順に並べられています。</w:t>
      </w:r>
    </w:p>
    <w:p w14:paraId="648E4C1F" w14:textId="77777777" w:rsidR="00031D07" w:rsidRDefault="00031D07" w:rsidP="00031D07">
      <w:pPr>
        <w:widowControl/>
        <w:rPr>
          <w:sz w:val="22"/>
          <w:szCs w:val="22"/>
        </w:rPr>
      </w:pPr>
      <w:r>
        <w:rPr>
          <w:color w:val="000000"/>
          <w:sz w:val="22"/>
          <w:szCs w:val="22"/>
        </w:rPr>
        <w:t xml:space="preserve"> </w:t>
      </w:r>
    </w:p>
    <w:p w14:paraId="420B3540" w14:textId="77777777" w:rsidR="00031D07" w:rsidRDefault="00031D07" w:rsidP="00031D07">
      <w:pPr>
        <w:widowControl/>
        <w:rPr>
          <w:sz w:val="22"/>
          <w:szCs w:val="22"/>
        </w:rPr>
      </w:pPr>
      <w:r>
        <w:rPr>
          <w:rFonts w:hint="eastAsia"/>
          <w:color w:val="000000"/>
          <w:sz w:val="22"/>
          <w:szCs w:val="22"/>
        </w:rPr>
        <w:t>弥生人の農耕習慣から判断すると、弥生人はそれ以前の人々よりも定住環境が整っていたように見えます。このことが、統治機構や集団防衛などの社会的発展につながったと考えられます。</w:t>
      </w:r>
    </w:p>
    <w:p w14:paraId="5837B1C1" w14:textId="77777777" w:rsidR="00B70CD3" w:rsidRPr="00031D07" w:rsidRDefault="00B70CD3" w:rsidP="00031D07"/>
    <w:sectPr w:rsidR="00B70CD3" w:rsidRPr="00031D0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31D07"/>
    <w:rsid w:val="0004697B"/>
    <w:rsid w:val="0036199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97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