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C170" w14:textId="77777777" w:rsidR="002A776B" w:rsidRDefault="002A776B" w:rsidP="002A776B">
      <w:pPr>
        <w:pStyle w:val="af2"/>
        <w:snapToGrid w:val="0"/>
        <w:contextualSpacing/>
        <w:jc w:val="left"/>
        <w:rPr>
          <w:rFonts w:eastAsia="Meiryo UI"/>
          <w:b/>
          <w:bCs/>
          <w:color w:val="000000"/>
          <w:sz w:val="22"/>
        </w:rPr>
      </w:pPr>
      <w:r>
        <w:rPr>
          <w:rFonts w:eastAsia="Meiryo UI" w:hint="eastAsia"/>
          <w:b/>
          <w:bCs/>
          <w:color w:val="000000"/>
          <w:sz w:val="22"/>
        </w:rPr>
        <w:t>野里門</w:t>
      </w:r>
    </w:p>
    <w:p w14:paraId="2DADA4C7" w14:textId="77777777" w:rsidR="002A776B" w:rsidRDefault="002A776B" w:rsidP="002A776B">
      <w:pPr>
        <w:pStyle w:val="af2"/>
        <w:snapToGrid w:val="0"/>
        <w:contextualSpacing/>
        <w:jc w:val="left"/>
        <w:rPr>
          <w:rFonts w:eastAsia="Meiryo UI"/>
          <w:color w:val="000000"/>
          <w:sz w:val="22"/>
        </w:rPr>
      </w:pPr>
      <w:r>
        <w:rPr>
          <w:rFonts w:eastAsia="Meiryo UI" w:hint="eastAsia"/>
          <w:color w:val="000000"/>
          <w:sz w:val="22"/>
        </w:rPr>
        <w:t>野里門は姫路城の内城下町の北口である。豊臣秀吉</w:t>
      </w:r>
      <w:r>
        <w:rPr>
          <w:rFonts w:eastAsia="Meiryo UI"/>
          <w:color w:val="000000"/>
          <w:sz w:val="22"/>
        </w:rPr>
        <w:t>(1537–1598)</w:t>
      </w:r>
      <w:r>
        <w:rPr>
          <w:rFonts w:eastAsia="Meiryo UI" w:hint="eastAsia"/>
          <w:color w:val="000000"/>
          <w:sz w:val="22"/>
        </w:rPr>
        <w:t>による</w:t>
      </w:r>
      <w:r>
        <w:rPr>
          <w:rFonts w:eastAsia="Meiryo UI"/>
          <w:color w:val="000000"/>
          <w:sz w:val="22"/>
        </w:rPr>
        <w:t>1581</w:t>
      </w:r>
      <w:r>
        <w:rPr>
          <w:rFonts w:eastAsia="Meiryo UI" w:hint="eastAsia"/>
          <w:color w:val="000000"/>
          <w:sz w:val="22"/>
        </w:rPr>
        <w:t>年のお城の増改築の前からある野里町は金工の町であったことから、この名前が付いたと言われている。</w:t>
      </w:r>
    </w:p>
    <w:p w14:paraId="79973DE2" w14:textId="77777777" w:rsidR="002A776B" w:rsidRDefault="002A776B" w:rsidP="002A776B">
      <w:pPr>
        <w:pStyle w:val="af2"/>
        <w:snapToGrid w:val="0"/>
        <w:contextualSpacing/>
        <w:jc w:val="left"/>
        <w:rPr>
          <w:rFonts w:eastAsia="Meiryo UI"/>
          <w:color w:val="000000"/>
          <w:sz w:val="22"/>
        </w:rPr>
      </w:pPr>
      <w:r>
        <w:rPr>
          <w:rFonts w:eastAsia="Meiryo UI" w:hint="eastAsia"/>
          <w:color w:val="000000"/>
          <w:sz w:val="22"/>
        </w:rPr>
        <w:t>かつて、堀の中のジグザグに曲がったこの地には野里門があった。この門は中庭に仕切られた観音開きの城門二つで構成されている。大きな内門の上には庫があり、そこから直角に位置する部分に東向きの外門が築かれている。このあたりにもともとあった石垣の多くは、現代の道路や建物の下に埋もれている。</w:t>
      </w:r>
    </w:p>
    <w:p w14:paraId="6951E62F" w14:textId="75AD572F" w:rsidR="00080888" w:rsidRPr="002A776B" w:rsidRDefault="00080888" w:rsidP="002A776B"/>
    <w:sectPr w:rsidR="00080888" w:rsidRPr="002A776B"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2A776B"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A776B"/>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436519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2022-11-08T07:54:00Z</dcterms:created>
  <dcterms:modified xsi:type="dcterms:W3CDTF">2022-11-08T07:54:00Z</dcterms:modified>
</cp:coreProperties>
</file>