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A26B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 xml:space="preserve">アイヌ文化を体現する資料館 </w:t>
      </w:r>
    </w:p>
    <w:p w14:paraId="001EC841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37F50FE0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color w:val="FF0000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屈斜路コタンアイヌ民族資料館の建物と意匠には、アイヌ文化の歴史と精神と伝説が体現されています。</w:t>
      </w:r>
    </w:p>
    <w:p w14:paraId="4F6EC8EF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681F68C4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建物の中には23本の木柱があり、これらはヌササン (祭壇。アイヌの家屋の外に設けられる聖なる祈りの場) を表しています。これらの柱は、村の周りの森と山々の象徴でもあります。これらの柱の中にあるスピーカーからは、音楽を伴うアイヌの叙事詩 (ユーカラ) の響きが聞こえてきます。熊の魂をカムイ (神々) の世界に還す儀式であるイオマンテのスライドショー (10分間) の観覧については、お声がけください。 このスライドショーは、資料館の壁で上映されます。</w:t>
      </w:r>
    </w:p>
    <w:p w14:paraId="18030F48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486DFC19" w14:textId="77777777" w:rsidR="007F6F61" w:rsidRDefault="007F6F61" w:rsidP="007F6F61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資料館の外にある、屈斜路湖の近くの広場では、アイヌが小熊を飼うのに使った檻 (エペレセッ) とヌササンを見ることができます。</w:t>
      </w:r>
    </w:p>
    <w:p w14:paraId="5D4CB78C" w14:textId="69745799" w:rsidR="00D504F1" w:rsidRPr="007F6F61" w:rsidRDefault="00D504F1" w:rsidP="007F6F61"/>
    <w:sectPr w:rsidR="00D504F1" w:rsidRPr="007F6F61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7F6F61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2022-11-08T08:54:00Z</dcterms:created>
  <dcterms:modified xsi:type="dcterms:W3CDTF">2022-11-08T08:54:00Z</dcterms:modified>
</cp:coreProperties>
</file>