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4A5E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游明朝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北海道東部における材木の集積地</w:t>
      </w:r>
    </w:p>
    <w:p w14:paraId="001AD86F" w14:textId="77777777" w:rsidR="003358B8" w:rsidRDefault="003358B8" w:rsidP="003358B8">
      <w:pPr>
        <w:widowControl w:val="0"/>
        <w:spacing w:line="240" w:lineRule="auto"/>
        <w:rPr>
          <w:rFonts w:ascii="Meiryo UI" w:eastAsia="Meiryo UI" w:hAnsi="Meiryo UI" w:cs="游明朝" w:hint="eastAsia"/>
          <w:sz w:val="20"/>
          <w:szCs w:val="20"/>
        </w:rPr>
      </w:pPr>
    </w:p>
    <w:p w14:paraId="20EDDD76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北海道の林業は、北海道全体の広大な森林により、明治・大正時代 （1868～1926年）の間に発展しました。1899年には、木材と農産物を海路で輸送するために、釧路港が開港しました。1901年、釧路は、北海道中央部の十勝地方および北部の北見と鉄道で結ばれました。釧路は、北海道東部の交通の要所となったのです。</w:t>
      </w:r>
    </w:p>
    <w:p w14:paraId="6055C81D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55EAFD5D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森からの丸太が鉄道で到着し、あるいは川を下ってくる釧路には、材木置場ができました。材木のほとんどは日本の他の地域や海外に運ばれましたが、一部は釧路にある工場で紙・パルプに加工されました。そのうち、いくつかの工場は現在も操業しています。</w:t>
      </w:r>
    </w:p>
    <w:p w14:paraId="3306CA27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26860D31" w14:textId="77777777" w:rsidR="003358B8" w:rsidRDefault="003358B8" w:rsidP="003358B8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地面が雪で覆われる冬の間、丸太は、「バチバチ」と呼ばれる馬そりで、森から鉄道駅や川船に運ばれました。「バチバチ」という名前は、東北弁で「短い」という意味の「バチ」という語に由来する、という説があります。「バチバチ」の作りは単純ですが、役に立ちました。固定された長さのそり1台を使うのではなく、2台の短いそりを丸太の前と後に結びつけて使っていたのです。2台のそりは、どんな丸太にも合わせて調整でき、雪の上をなめらかに滑ることができました。</w:t>
      </w:r>
    </w:p>
    <w:p w14:paraId="1D31B4EB" w14:textId="77777777" w:rsidR="003C2BE7" w:rsidRPr="003358B8" w:rsidRDefault="003C2BE7" w:rsidP="003358B8"/>
    <w:sectPr w:rsidR="003C2BE7" w:rsidRPr="003358B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358B8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