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EB30" w14:textId="77777777" w:rsidR="00EF2C8B" w:rsidRDefault="00EF2C8B" w:rsidP="00EF2C8B">
      <w:pPr>
        <w:widowControl/>
        <w:jc w:val="left"/>
        <w:rPr>
          <w:rFonts w:ascii="Times New Roman" w:hAnsi="Times New Roman" w:cs="Times New Roman"/>
          <w:b/>
          <w:bCs/>
          <w:szCs w:val="21"/>
        </w:rPr>
      </w:pPr>
      <w:r>
        <w:rPr>
          <w:rFonts w:ascii="Times New Roman" w:hAnsi="Times New Roman" w:cs="Times New Roman" w:hint="eastAsia"/>
          <w:b/>
          <w:bCs/>
          <w:szCs w:val="21"/>
        </w:rPr>
        <w:t>屋久島の樹林</w:t>
      </w:r>
    </w:p>
    <w:p w14:paraId="0C0D742C" w14:textId="77777777" w:rsidR="00EF2C8B" w:rsidRDefault="00EF2C8B" w:rsidP="00EF2C8B">
      <w:pPr>
        <w:widowControl/>
        <w:jc w:val="left"/>
        <w:rPr>
          <w:rFonts w:ascii="Times New Roman" w:hAnsi="Times New Roman" w:cs="Times New Roman"/>
          <w:i/>
          <w:iCs/>
          <w:szCs w:val="21"/>
        </w:rPr>
      </w:pPr>
      <w:r>
        <w:rPr>
          <w:rFonts w:ascii="Times New Roman" w:hAnsi="Times New Roman" w:cs="Times New Roman" w:hint="eastAsia"/>
          <w:i/>
          <w:iCs/>
          <w:szCs w:val="21"/>
        </w:rPr>
        <w:t>照葉樹林帯（</w:t>
      </w:r>
      <w:r>
        <w:rPr>
          <w:rFonts w:ascii="Times New Roman" w:hAnsi="Times New Roman" w:cs="Times New Roman"/>
          <w:i/>
          <w:iCs/>
          <w:szCs w:val="21"/>
        </w:rPr>
        <w:t>0</w:t>
      </w:r>
      <w:r>
        <w:rPr>
          <w:rFonts w:ascii="Times New Roman" w:hAnsi="Times New Roman" w:cs="Times New Roman" w:hint="eastAsia"/>
          <w:i/>
          <w:iCs/>
          <w:szCs w:val="21"/>
        </w:rPr>
        <w:t>－</w:t>
      </w:r>
      <w:r>
        <w:rPr>
          <w:rFonts w:ascii="Times New Roman" w:hAnsi="Times New Roman" w:cs="Times New Roman"/>
          <w:i/>
          <w:iCs/>
          <w:szCs w:val="21"/>
        </w:rPr>
        <w:t>1,000 m</w:t>
      </w:r>
      <w:r>
        <w:rPr>
          <w:rFonts w:ascii="Times New Roman" w:hAnsi="Times New Roman" w:cs="Times New Roman" w:hint="eastAsia"/>
          <w:i/>
          <w:iCs/>
          <w:szCs w:val="21"/>
        </w:rPr>
        <w:t>）</w:t>
      </w:r>
    </w:p>
    <w:p w14:paraId="7B2E6664" w14:textId="77777777" w:rsidR="00EF2C8B" w:rsidRDefault="00EF2C8B" w:rsidP="00EF2C8B">
      <w:pPr>
        <w:widowControl/>
        <w:jc w:val="left"/>
        <w:rPr>
          <w:rFonts w:ascii="Times New Roman" w:hAnsi="Times New Roman" w:cs="Times New Roman"/>
          <w:szCs w:val="21"/>
        </w:rPr>
      </w:pPr>
      <w:r>
        <w:rPr>
          <w:rFonts w:ascii="Times New Roman" w:hAnsi="Times New Roman" w:cs="Times New Roman" w:hint="eastAsia"/>
          <w:szCs w:val="21"/>
        </w:rPr>
        <w:t>屋久島の山地は、前岳という外側の山々と、奥岳という内側の山々で構成されています。集落に近い前岳山群は標高約</w:t>
      </w:r>
      <w:r>
        <w:rPr>
          <w:rFonts w:ascii="Times New Roman" w:hAnsi="Times New Roman" w:cs="Times New Roman"/>
          <w:szCs w:val="21"/>
        </w:rPr>
        <w:t>800</w:t>
      </w:r>
      <w:r>
        <w:rPr>
          <w:rFonts w:ascii="Times New Roman" w:hAnsi="Times New Roman" w:cs="Times New Roman" w:hint="eastAsia"/>
          <w:szCs w:val="21"/>
        </w:rPr>
        <w:t>メートルに達し、その大部分は日本最大の照葉樹林で覆われています。光沢があり光を反射する葉が特徴の常緑広葉樹は、安房川、田代、および西部林道沿岸など、海岸沿いの温帯地域に生育しています。</w:t>
      </w:r>
    </w:p>
    <w:p w14:paraId="3E1B0330" w14:textId="77777777" w:rsidR="00EF2C8B" w:rsidRDefault="00EF2C8B" w:rsidP="00EF2C8B">
      <w:pPr>
        <w:widowControl/>
        <w:jc w:val="left"/>
        <w:rPr>
          <w:rFonts w:asciiTheme="minorEastAsia" w:hAnsiTheme="minorEastAsia" w:cs="Times New Roman"/>
          <w:szCs w:val="21"/>
        </w:rPr>
      </w:pPr>
      <w:r>
        <w:rPr>
          <w:rFonts w:ascii="Times New Roman" w:hAnsi="Times New Roman" w:cs="Times New Roman"/>
          <w:szCs w:val="21"/>
        </w:rPr>
        <w:tab/>
      </w:r>
      <w:r>
        <w:rPr>
          <w:rFonts w:ascii="Times New Roman" w:hAnsi="Times New Roman" w:cs="Times New Roman" w:hint="eastAsia"/>
          <w:szCs w:val="21"/>
        </w:rPr>
        <w:t>標高の低い林には、ブナ、</w:t>
      </w:r>
      <w:r>
        <w:rPr>
          <w:rFonts w:ascii="Times New Roman" w:hAnsi="Times New Roman" w:cs="Times New Roman" w:hint="eastAsia"/>
          <w:i/>
          <w:iCs/>
          <w:szCs w:val="21"/>
        </w:rPr>
        <w:t>アカガシ</w:t>
      </w:r>
      <w:r>
        <w:rPr>
          <w:rFonts w:ascii="Times New Roman" w:hAnsi="Times New Roman" w:cs="Times New Roman" w:hint="eastAsia"/>
          <w:szCs w:val="21"/>
        </w:rPr>
        <w:t>（レッドオーク）、ツブラジイ、および</w:t>
      </w:r>
      <w:r>
        <w:rPr>
          <w:rFonts w:ascii="Times New Roman" w:hAnsi="Times New Roman" w:cs="Times New Roman" w:hint="eastAsia"/>
          <w:i/>
          <w:iCs/>
          <w:szCs w:val="21"/>
        </w:rPr>
        <w:t>マテバジイ</w:t>
      </w:r>
      <w:r>
        <w:rPr>
          <w:rFonts w:ascii="Times New Roman" w:hAnsi="Times New Roman" w:cs="Times New Roman" w:hint="eastAsia"/>
          <w:szCs w:val="21"/>
        </w:rPr>
        <w:t>などや、またクスノキ科の樹木であるクスノキやタブノキ、そして日本で最も丈夫な硬材であるマンサク科のイスノキなどがあります。沿岸部には常緑の</w:t>
      </w:r>
      <w:r>
        <w:rPr>
          <w:rFonts w:ascii="Times New Roman" w:hAnsi="Times New Roman" w:cs="Times New Roman" w:hint="eastAsia"/>
          <w:i/>
          <w:iCs/>
          <w:szCs w:val="21"/>
        </w:rPr>
        <w:t>ウバメ</w:t>
      </w:r>
      <w:r>
        <w:rPr>
          <w:rFonts w:asciiTheme="minorEastAsia" w:hAnsiTheme="minorEastAsia" w:cs="Times New Roman" w:hint="eastAsia"/>
          <w:szCs w:val="21"/>
        </w:rPr>
        <w:t>ガシ（</w:t>
      </w:r>
      <w:r>
        <w:rPr>
          <w:rFonts w:asciiTheme="minorEastAsia" w:hAnsiTheme="minorEastAsia" w:cs="Times New Roman" w:hint="eastAsia"/>
          <w:i/>
          <w:iCs/>
          <w:szCs w:val="21"/>
        </w:rPr>
        <w:t>Quercus phillyreoides</w:t>
      </w:r>
      <w:r>
        <w:rPr>
          <w:rFonts w:asciiTheme="minorEastAsia" w:hAnsiTheme="minorEastAsia" w:cs="Times New Roman" w:hint="eastAsia"/>
          <w:szCs w:val="21"/>
        </w:rPr>
        <w:t>）や</w:t>
      </w:r>
      <w:r>
        <w:rPr>
          <w:rFonts w:asciiTheme="minorEastAsia" w:hAnsiTheme="minorEastAsia" w:cs="Times New Roman" w:hint="eastAsia"/>
          <w:i/>
          <w:iCs/>
          <w:szCs w:val="21"/>
        </w:rPr>
        <w:t>マルバニッケイ</w:t>
      </w:r>
      <w:r>
        <w:rPr>
          <w:rFonts w:asciiTheme="minorEastAsia" w:hAnsiTheme="minorEastAsia" w:cs="Times New Roman" w:hint="eastAsia"/>
          <w:szCs w:val="21"/>
        </w:rPr>
        <w:t>（</w:t>
      </w:r>
      <w:r>
        <w:rPr>
          <w:rFonts w:asciiTheme="minorEastAsia" w:hAnsiTheme="minorEastAsia" w:cs="Times New Roman" w:hint="eastAsia"/>
          <w:i/>
          <w:iCs/>
          <w:szCs w:val="21"/>
        </w:rPr>
        <w:t>Cinnamomum daphnoides</w:t>
      </w:r>
      <w:r>
        <w:rPr>
          <w:rFonts w:asciiTheme="minorEastAsia" w:hAnsiTheme="minorEastAsia" w:cs="Times New Roman" w:hint="eastAsia"/>
          <w:szCs w:val="21"/>
        </w:rPr>
        <w:t>）が生育しています。</w:t>
      </w:r>
    </w:p>
    <w:p w14:paraId="2D5621D4" w14:textId="77777777" w:rsidR="00EF2C8B" w:rsidRDefault="00EF2C8B" w:rsidP="00EF2C8B">
      <w:pPr>
        <w:widowControl/>
        <w:jc w:val="left"/>
        <w:rPr>
          <w:rFonts w:ascii="Times New Roman" w:hAnsi="Times New Roman" w:cs="Times New Roman" w:hint="eastAsia"/>
          <w:szCs w:val="21"/>
        </w:rPr>
      </w:pPr>
    </w:p>
    <w:p w14:paraId="5C5C903D" w14:textId="77777777" w:rsidR="00EF2C8B" w:rsidRDefault="00EF2C8B" w:rsidP="00EF2C8B">
      <w:pPr>
        <w:widowControl/>
        <w:jc w:val="left"/>
        <w:rPr>
          <w:rFonts w:ascii="Times New Roman" w:hAnsi="Times New Roman" w:cs="Times New Roman"/>
          <w:szCs w:val="21"/>
        </w:rPr>
      </w:pPr>
      <w:r>
        <w:rPr>
          <w:rFonts w:ascii="Times New Roman" w:hAnsi="Times New Roman" w:cs="Times New Roman" w:hint="eastAsia"/>
          <w:i/>
          <w:iCs/>
          <w:szCs w:val="21"/>
        </w:rPr>
        <w:t>スギ樹林帯</w:t>
      </w:r>
      <w:r>
        <w:rPr>
          <w:rFonts w:ascii="Times New Roman" w:hAnsi="Times New Roman" w:cs="Times New Roman" w:hint="eastAsia"/>
          <w:bCs/>
          <w:i/>
          <w:szCs w:val="21"/>
        </w:rPr>
        <w:t>（</w:t>
      </w:r>
      <w:r>
        <w:rPr>
          <w:rFonts w:ascii="Times New Roman" w:hAnsi="Times New Roman" w:cs="Times New Roman"/>
          <w:bCs/>
          <w:i/>
          <w:szCs w:val="21"/>
        </w:rPr>
        <w:t>800</w:t>
      </w:r>
      <w:r>
        <w:rPr>
          <w:rFonts w:ascii="Times New Roman" w:hAnsi="Times New Roman" w:cs="Times New Roman" w:hint="eastAsia"/>
          <w:bCs/>
          <w:i/>
          <w:szCs w:val="21"/>
        </w:rPr>
        <w:t>－</w:t>
      </w:r>
      <w:r>
        <w:rPr>
          <w:rFonts w:ascii="Times New Roman" w:hAnsi="Times New Roman" w:cs="Times New Roman"/>
          <w:bCs/>
          <w:i/>
          <w:szCs w:val="21"/>
        </w:rPr>
        <w:t>1,800 m</w:t>
      </w:r>
      <w:r>
        <w:rPr>
          <w:rFonts w:ascii="Times New Roman" w:hAnsi="Times New Roman" w:cs="Times New Roman" w:hint="eastAsia"/>
          <w:bCs/>
          <w:i/>
          <w:szCs w:val="21"/>
        </w:rPr>
        <w:t>）</w:t>
      </w:r>
    </w:p>
    <w:p w14:paraId="66166646" w14:textId="77777777" w:rsidR="00EF2C8B" w:rsidRDefault="00EF2C8B" w:rsidP="00EF2C8B">
      <w:pPr>
        <w:widowControl/>
        <w:jc w:val="left"/>
        <w:rPr>
          <w:rFonts w:ascii="Times New Roman" w:hAnsi="Times New Roman" w:cs="Times New Roman"/>
          <w:szCs w:val="21"/>
        </w:rPr>
      </w:pPr>
      <w:r>
        <w:rPr>
          <w:rFonts w:ascii="Times New Roman" w:hAnsi="Times New Roman" w:cs="Times New Roman" w:hint="eastAsia"/>
          <w:szCs w:val="21"/>
        </w:rPr>
        <w:t>海抜</w:t>
      </w:r>
      <w:r>
        <w:rPr>
          <w:rFonts w:ascii="Times New Roman" w:hAnsi="Times New Roman" w:cs="Times New Roman"/>
          <w:szCs w:val="21"/>
        </w:rPr>
        <w:t>800</w:t>
      </w:r>
      <w:r>
        <w:rPr>
          <w:rFonts w:ascii="Times New Roman" w:hAnsi="Times New Roman" w:cs="Times New Roman" w:hint="eastAsia"/>
          <w:szCs w:val="21"/>
        </w:rPr>
        <w:t>から</w:t>
      </w:r>
      <w:r>
        <w:rPr>
          <w:rFonts w:ascii="Times New Roman" w:hAnsi="Times New Roman" w:cs="Times New Roman"/>
          <w:szCs w:val="21"/>
        </w:rPr>
        <w:t>1,200</w:t>
      </w:r>
      <w:r>
        <w:rPr>
          <w:rFonts w:ascii="Times New Roman" w:hAnsi="Times New Roman" w:cs="Times New Roman" w:hint="eastAsia"/>
          <w:szCs w:val="21"/>
        </w:rPr>
        <w:t>メートル付近のスギ樹林帯には、照葉樹と杉（</w:t>
      </w:r>
      <w:r>
        <w:rPr>
          <w:rFonts w:ascii="Times New Roman" w:hAnsi="Times New Roman" w:cs="Times New Roman" w:hint="eastAsia"/>
          <w:i/>
          <w:iCs/>
          <w:szCs w:val="21"/>
        </w:rPr>
        <w:t>スギ</w:t>
      </w:r>
      <w:r>
        <w:rPr>
          <w:rFonts w:ascii="Times New Roman" w:hAnsi="Times New Roman" w:cs="Times New Roman" w:hint="eastAsia"/>
          <w:szCs w:val="21"/>
        </w:rPr>
        <w:t>）が混在して生育しています。モミ、トウヒ、ヒノキなどの針葉樹や、常緑広葉樹のトヤマグルマ、落葉広葉樹のハリギリ、そしてシャラノキなどが寒冷な気候の標高の高い場所に生育しています。ハリギリやシャラノキなどは、大木が倒れた日当たりの良い場所に育成しています。ヤクシマホシクサ、ヤクシマキンポウゲ、および屋久島のナス科の植物といった自生植物は、標高</w:t>
      </w:r>
      <w:r>
        <w:rPr>
          <w:rFonts w:ascii="Times New Roman" w:hAnsi="Times New Roman" w:cs="Times New Roman"/>
          <w:szCs w:val="21"/>
        </w:rPr>
        <w:t>1,600</w:t>
      </w:r>
      <w:r>
        <w:rPr>
          <w:rFonts w:ascii="Times New Roman" w:hAnsi="Times New Roman" w:cs="Times New Roman" w:hint="eastAsia"/>
          <w:szCs w:val="21"/>
        </w:rPr>
        <w:t>メートルから上方の冷温帯に見られます。</w:t>
      </w:r>
    </w:p>
    <w:p w14:paraId="045E7DC6" w14:textId="77777777" w:rsidR="00EF2C8B" w:rsidRDefault="00EF2C8B" w:rsidP="00EF2C8B">
      <w:pPr>
        <w:widowControl/>
        <w:jc w:val="left"/>
        <w:rPr>
          <w:rFonts w:ascii="Times New Roman" w:hAnsi="Times New Roman" w:cs="Times New Roman"/>
          <w:szCs w:val="21"/>
        </w:rPr>
      </w:pPr>
    </w:p>
    <w:p w14:paraId="380BCF73" w14:textId="77777777" w:rsidR="00EF2C8B" w:rsidRDefault="00EF2C8B" w:rsidP="00EF2C8B">
      <w:pPr>
        <w:widowControl/>
        <w:jc w:val="left"/>
        <w:rPr>
          <w:rFonts w:asciiTheme="minorEastAsia" w:hAnsiTheme="minorEastAsia" w:cs="Times New Roman"/>
          <w:szCs w:val="21"/>
        </w:rPr>
      </w:pPr>
      <w:r>
        <w:rPr>
          <w:rFonts w:asciiTheme="minorEastAsia" w:hAnsiTheme="minorEastAsia" w:cs="Times New Roman" w:hint="eastAsia"/>
          <w:i/>
          <w:iCs/>
          <w:szCs w:val="21"/>
        </w:rPr>
        <w:t>竹草原帯</w:t>
      </w:r>
      <w:r>
        <w:rPr>
          <w:rFonts w:asciiTheme="minorEastAsia" w:hAnsiTheme="minorEastAsia" w:cs="Times New Roman" w:hint="eastAsia"/>
          <w:bCs/>
          <w:i/>
          <w:szCs w:val="21"/>
        </w:rPr>
        <w:t>（1,800－2,000 m）</w:t>
      </w:r>
    </w:p>
    <w:p w14:paraId="3822434C" w14:textId="77777777" w:rsidR="00EF2C8B" w:rsidRDefault="00EF2C8B" w:rsidP="00EF2C8B">
      <w:pPr>
        <w:widowControl/>
        <w:jc w:val="left"/>
        <w:rPr>
          <w:rFonts w:ascii="Times New Roman" w:hAnsi="Times New Roman" w:cs="Times New Roman" w:hint="eastAsia"/>
          <w:szCs w:val="21"/>
        </w:rPr>
      </w:pPr>
      <w:r>
        <w:rPr>
          <w:rFonts w:ascii="Times New Roman" w:hAnsi="Times New Roman" w:cs="Times New Roman" w:hint="eastAsia"/>
          <w:szCs w:val="21"/>
        </w:rPr>
        <w:t>風が強く寒いため、杉や背の高い植物には不向きなこの竹草原帯では、笹のほか、ヤクシマシャクナゲ、ハイノキ、アセビなどが群生が主役になっています。また、笹の間には、ヤクシマアザミ、</w:t>
      </w:r>
      <w:r>
        <w:rPr>
          <w:rFonts w:ascii="Times New Roman" w:hAnsi="Times New Roman" w:cs="Times New Roman" w:hint="eastAsia"/>
          <w:i/>
          <w:iCs/>
          <w:szCs w:val="21"/>
        </w:rPr>
        <w:t>シャクナンガンピ</w:t>
      </w:r>
      <w:r>
        <w:rPr>
          <w:rFonts w:ascii="Times New Roman" w:hAnsi="Times New Roman" w:cs="Times New Roman" w:hint="eastAsia"/>
          <w:szCs w:val="21"/>
        </w:rPr>
        <w:t>、</w:t>
      </w:r>
      <w:r>
        <w:rPr>
          <w:rFonts w:ascii="Times New Roman" w:hAnsi="Times New Roman" w:cs="Times New Roman" w:hint="eastAsia"/>
          <w:i/>
          <w:iCs/>
          <w:szCs w:val="21"/>
        </w:rPr>
        <w:t>ホツツジ属</w:t>
      </w:r>
      <w:r>
        <w:rPr>
          <w:rFonts w:ascii="Times New Roman" w:hAnsi="Times New Roman" w:cs="Times New Roman" w:hint="eastAsia"/>
          <w:szCs w:val="21"/>
        </w:rPr>
        <w:t>、またその他たくさんの自生植物も生えています。五月と六月には、ピンクや白のベル型をしたヤクシマシャクナゲがこのエリアをちりばめます。</w:t>
      </w:r>
    </w:p>
    <w:p w14:paraId="157C9041" w14:textId="77777777" w:rsidR="00EF2C8B" w:rsidRDefault="00EF2C8B" w:rsidP="00EF2C8B">
      <w:pPr>
        <w:widowControl/>
        <w:jc w:val="left"/>
        <w:rPr>
          <w:rFonts w:ascii="Times New Roman" w:hAnsi="Times New Roman" w:cs="Times New Roman"/>
          <w:szCs w:val="21"/>
        </w:rPr>
      </w:pPr>
    </w:p>
    <w:p w14:paraId="66B6D8B0" w14:textId="77777777" w:rsidR="00EF2C8B" w:rsidRDefault="00EF2C8B" w:rsidP="00EF2C8B">
      <w:pPr>
        <w:widowControl/>
        <w:jc w:val="left"/>
        <w:rPr>
          <w:rFonts w:ascii="Times New Roman" w:hAnsi="Times New Roman" w:cs="Times New Roman"/>
          <w:i/>
          <w:iCs/>
          <w:szCs w:val="21"/>
        </w:rPr>
      </w:pPr>
      <w:r>
        <w:rPr>
          <w:rFonts w:ascii="Times New Roman" w:hAnsi="Times New Roman" w:cs="Times New Roman" w:hint="eastAsia"/>
          <w:i/>
          <w:iCs/>
          <w:szCs w:val="21"/>
        </w:rPr>
        <w:t>樹林を見るには</w:t>
      </w:r>
    </w:p>
    <w:p w14:paraId="0FA3D84B" w14:textId="77777777" w:rsidR="00EF2C8B" w:rsidRDefault="00EF2C8B" w:rsidP="00EF2C8B">
      <w:pPr>
        <w:widowControl/>
        <w:jc w:val="left"/>
        <w:rPr>
          <w:rFonts w:ascii="Times New Roman" w:hAnsi="Times New Roman" w:cs="Times New Roman"/>
          <w:szCs w:val="21"/>
          <w:u w:val="single"/>
        </w:rPr>
      </w:pPr>
      <w:r>
        <w:rPr>
          <w:rFonts w:hint="eastAsia"/>
          <w:u w:val="single"/>
        </w:rPr>
        <w:t>西部林道</w:t>
      </w:r>
    </w:p>
    <w:p w14:paraId="1BAD6E7E" w14:textId="77777777" w:rsidR="00EF2C8B" w:rsidRDefault="00EF2C8B" w:rsidP="00EF2C8B">
      <w:pPr>
        <w:widowControl/>
        <w:jc w:val="left"/>
        <w:rPr>
          <w:rFonts w:ascii="Times New Roman" w:hAnsi="Times New Roman" w:cs="Times New Roman"/>
          <w:szCs w:val="21"/>
        </w:rPr>
      </w:pPr>
      <w:r>
        <w:rPr>
          <w:rFonts w:asciiTheme="minorEastAsia" w:hAnsiTheme="minorEastAsia" w:cs="Times New Roman" w:hint="eastAsia"/>
          <w:szCs w:val="21"/>
        </w:rPr>
        <w:t>全長約20キロメートルの西部林道は、亜熱帯の植物から山頂で見つかる種まで、さまざまな植物が生育するエリアを通り抜ける車両通行が可能な道路です。</w:t>
      </w:r>
      <w:r>
        <w:rPr>
          <w:rFonts w:ascii="Times New Roman" w:hAnsi="Times New Roman" w:cs="Times New Roman" w:hint="eastAsia"/>
          <w:szCs w:val="21"/>
        </w:rPr>
        <w:t>屋久島の植生垂直分布は、島の</w:t>
      </w:r>
      <w:r>
        <w:rPr>
          <w:rFonts w:ascii="Times New Roman" w:hAnsi="Times New Roman" w:cs="Times New Roman"/>
          <w:szCs w:val="21"/>
        </w:rPr>
        <w:t>10,747</w:t>
      </w:r>
      <w:r>
        <w:rPr>
          <w:rFonts w:ascii="Times New Roman" w:hAnsi="Times New Roman" w:cs="Times New Roman" w:hint="eastAsia"/>
          <w:szCs w:val="21"/>
        </w:rPr>
        <w:t>ヘクタールがユネスコの世界自然遺産に指定される要因となりました。そこにはガジュマルや</w:t>
      </w:r>
      <w:r>
        <w:rPr>
          <w:rFonts w:ascii="Times New Roman" w:hAnsi="Times New Roman" w:cs="Times New Roman" w:hint="eastAsia"/>
          <w:i/>
          <w:iCs/>
          <w:szCs w:val="21"/>
        </w:rPr>
        <w:t>ア</w:t>
      </w:r>
      <w:r>
        <w:rPr>
          <w:rFonts w:asciiTheme="minorEastAsia" w:hAnsiTheme="minorEastAsia" w:cs="Times New Roman" w:hint="eastAsia"/>
          <w:i/>
          <w:iCs/>
          <w:szCs w:val="21"/>
        </w:rPr>
        <w:t>コウ</w:t>
      </w:r>
      <w:r>
        <w:rPr>
          <w:rFonts w:asciiTheme="minorEastAsia" w:hAnsiTheme="minorEastAsia" w:cs="Times New Roman" w:hint="eastAsia"/>
          <w:szCs w:val="21"/>
        </w:rPr>
        <w:t>（</w:t>
      </w:r>
      <w:r>
        <w:rPr>
          <w:rFonts w:asciiTheme="minorEastAsia" w:hAnsiTheme="minorEastAsia" w:cs="Times New Roman" w:hint="eastAsia"/>
          <w:i/>
          <w:iCs/>
          <w:szCs w:val="21"/>
        </w:rPr>
        <w:t>Ficus superba var. japonica</w:t>
      </w:r>
      <w:r>
        <w:rPr>
          <w:rFonts w:asciiTheme="minorEastAsia" w:hAnsiTheme="minorEastAsia" w:cs="Times New Roman" w:hint="eastAsia"/>
          <w:szCs w:val="21"/>
        </w:rPr>
        <w:t>）など</w:t>
      </w:r>
      <w:r>
        <w:rPr>
          <w:rFonts w:ascii="Times New Roman" w:hAnsi="Times New Roman" w:cs="Times New Roman" w:hint="eastAsia"/>
          <w:szCs w:val="21"/>
        </w:rPr>
        <w:t>の巨木があります。西部林道は世界遺産エリアの中では唯一車でアクセス可能な場所です。沿道には常緑樹が並び、「緑のトンネル」と呼ばれる部分は、枝葉によって作り出される天蓋のような効果からその名がつきました。秋には、緑の葉と亜熱帯の植物が混じり合い、印象的な色の景色を生み出します。</w:t>
      </w:r>
    </w:p>
    <w:p w14:paraId="6774A8EB" w14:textId="77777777" w:rsidR="00EF2C8B" w:rsidRDefault="00EF2C8B" w:rsidP="00EF2C8B">
      <w:pPr>
        <w:widowControl/>
        <w:jc w:val="left"/>
        <w:rPr>
          <w:rFonts w:ascii="Times New Roman" w:hAnsi="Times New Roman" w:cs="Times New Roman"/>
          <w:szCs w:val="21"/>
        </w:rPr>
      </w:pPr>
      <w:r>
        <w:rPr>
          <w:rFonts w:ascii="Times New Roman" w:hAnsi="Times New Roman" w:cs="Times New Roman" w:hint="eastAsia"/>
          <w:szCs w:val="21"/>
        </w:rPr>
        <w:t>行き方：車で安房港から栗生入口まで約</w:t>
      </w:r>
      <w:r>
        <w:rPr>
          <w:rFonts w:ascii="Times New Roman" w:hAnsi="Times New Roman" w:cs="Times New Roman"/>
          <w:szCs w:val="21"/>
        </w:rPr>
        <w:t>69</w:t>
      </w:r>
      <w:r>
        <w:rPr>
          <w:rFonts w:ascii="Times New Roman" w:hAnsi="Times New Roman" w:cs="Times New Roman" w:hint="eastAsia"/>
          <w:szCs w:val="21"/>
        </w:rPr>
        <w:t>分、宮之浦港から永田入口まで約</w:t>
      </w:r>
      <w:r>
        <w:rPr>
          <w:rFonts w:ascii="Times New Roman" w:hAnsi="Times New Roman" w:cs="Times New Roman"/>
          <w:szCs w:val="21"/>
        </w:rPr>
        <w:t>45</w:t>
      </w:r>
      <w:r>
        <w:rPr>
          <w:rFonts w:ascii="Times New Roman" w:hAnsi="Times New Roman" w:cs="Times New Roman" w:hint="eastAsia"/>
          <w:szCs w:val="21"/>
        </w:rPr>
        <w:t>分、または屋久島空港から永田入口まで約</w:t>
      </w:r>
      <w:r>
        <w:rPr>
          <w:rFonts w:ascii="Times New Roman" w:hAnsi="Times New Roman" w:cs="Times New Roman"/>
          <w:szCs w:val="21"/>
        </w:rPr>
        <w:t>61</w:t>
      </w:r>
      <w:r>
        <w:rPr>
          <w:rFonts w:ascii="Times New Roman" w:hAnsi="Times New Roman" w:cs="Times New Roman" w:hint="eastAsia"/>
          <w:szCs w:val="21"/>
        </w:rPr>
        <w:t>分</w:t>
      </w:r>
    </w:p>
    <w:p w14:paraId="018134B7" w14:textId="77777777" w:rsidR="00EF2C8B" w:rsidRDefault="00EF2C8B" w:rsidP="00EF2C8B">
      <w:pPr>
        <w:widowControl/>
        <w:jc w:val="left"/>
        <w:rPr>
          <w:rFonts w:ascii="Times New Roman" w:hAnsi="Times New Roman" w:cs="Times New Roman"/>
          <w:szCs w:val="21"/>
        </w:rPr>
      </w:pPr>
    </w:p>
    <w:p w14:paraId="54CFEED3" w14:textId="77777777" w:rsidR="00EF2C8B" w:rsidRDefault="00EF2C8B" w:rsidP="00EF2C8B">
      <w:pPr>
        <w:widowControl/>
        <w:jc w:val="left"/>
        <w:rPr>
          <w:rFonts w:ascii="Times New Roman" w:hAnsi="Times New Roman" w:cs="Times New Roman"/>
          <w:szCs w:val="21"/>
          <w:u w:val="single"/>
        </w:rPr>
      </w:pPr>
      <w:r>
        <w:rPr>
          <w:rFonts w:ascii="Times New Roman" w:hAnsi="Times New Roman" w:cs="Times New Roman" w:hint="eastAsia"/>
          <w:szCs w:val="21"/>
          <w:u w:val="single"/>
        </w:rPr>
        <w:t>ヤクスギランド</w:t>
      </w:r>
    </w:p>
    <w:p w14:paraId="480A0426" w14:textId="77777777" w:rsidR="00EF2C8B" w:rsidRDefault="00EF2C8B" w:rsidP="00EF2C8B">
      <w:pPr>
        <w:widowControl/>
        <w:jc w:val="left"/>
        <w:rPr>
          <w:rFonts w:ascii="Times New Roman" w:hAnsi="Times New Roman" w:cs="Times New Roman"/>
          <w:szCs w:val="21"/>
        </w:rPr>
      </w:pPr>
      <w:r>
        <w:rPr>
          <w:rFonts w:ascii="Times New Roman" w:hAnsi="Times New Roman" w:cs="Times New Roman" w:hint="eastAsia"/>
          <w:szCs w:val="21"/>
        </w:rPr>
        <w:t>この</w:t>
      </w:r>
      <w:r>
        <w:rPr>
          <w:rFonts w:ascii="Times New Roman" w:hAnsi="Times New Roman" w:cs="Times New Roman"/>
          <w:szCs w:val="21"/>
        </w:rPr>
        <w:t>270</w:t>
      </w:r>
      <w:r>
        <w:rPr>
          <w:rFonts w:ascii="Times New Roman" w:hAnsi="Times New Roman" w:cs="Times New Roman" w:hint="eastAsia"/>
          <w:szCs w:val="21"/>
        </w:rPr>
        <w:t>ヘクタールの樹森は標高約</w:t>
      </w:r>
      <w:r>
        <w:rPr>
          <w:rFonts w:ascii="Times New Roman" w:hAnsi="Times New Roman" w:cs="Times New Roman"/>
          <w:szCs w:val="21"/>
        </w:rPr>
        <w:t>1,000</w:t>
      </w:r>
      <w:r>
        <w:rPr>
          <w:rFonts w:ascii="Times New Roman" w:hAnsi="Times New Roman" w:cs="Times New Roman" w:hint="eastAsia"/>
          <w:szCs w:val="21"/>
        </w:rPr>
        <w:t>メートルに位置しています。それは、澄んだ自然のままの小川だけでなく、ツガやモミや</w:t>
      </w:r>
      <w:r>
        <w:rPr>
          <w:rFonts w:ascii="Times New Roman" w:hAnsi="Times New Roman" w:cs="Times New Roman" w:hint="eastAsia"/>
          <w:i/>
          <w:iCs/>
          <w:szCs w:val="21"/>
        </w:rPr>
        <w:t>ヤクスギ</w:t>
      </w:r>
      <w:r>
        <w:rPr>
          <w:rFonts w:ascii="Times New Roman" w:hAnsi="Times New Roman" w:cs="Times New Roman" w:hint="eastAsia"/>
          <w:szCs w:val="21"/>
        </w:rPr>
        <w:t>、独特な名前を持つスギ、そして苔など、標高と共に変化する植物の風景です。長さの異なる五つの登山コース（</w:t>
      </w:r>
      <w:r>
        <w:rPr>
          <w:rFonts w:ascii="Times New Roman" w:hAnsi="Times New Roman" w:cs="Times New Roman"/>
          <w:szCs w:val="21"/>
        </w:rPr>
        <w:t>30</w:t>
      </w:r>
      <w:r>
        <w:rPr>
          <w:rFonts w:ascii="Times New Roman" w:hAnsi="Times New Roman" w:cs="Times New Roman" w:hint="eastAsia"/>
          <w:szCs w:val="21"/>
        </w:rPr>
        <w:t>分、</w:t>
      </w:r>
      <w:r>
        <w:rPr>
          <w:rFonts w:ascii="Times New Roman" w:hAnsi="Times New Roman" w:cs="Times New Roman"/>
          <w:szCs w:val="21"/>
        </w:rPr>
        <w:t>50</w:t>
      </w:r>
      <w:r>
        <w:rPr>
          <w:rFonts w:ascii="Times New Roman" w:hAnsi="Times New Roman" w:cs="Times New Roman" w:hint="eastAsia"/>
          <w:szCs w:val="21"/>
        </w:rPr>
        <w:t>分、</w:t>
      </w:r>
      <w:r>
        <w:rPr>
          <w:rFonts w:ascii="Times New Roman" w:hAnsi="Times New Roman" w:cs="Times New Roman"/>
          <w:szCs w:val="21"/>
        </w:rPr>
        <w:t>80</w:t>
      </w:r>
      <w:r>
        <w:rPr>
          <w:rFonts w:ascii="Times New Roman" w:hAnsi="Times New Roman" w:cs="Times New Roman" w:hint="eastAsia"/>
          <w:szCs w:val="21"/>
        </w:rPr>
        <w:t>分、</w:t>
      </w:r>
      <w:r>
        <w:rPr>
          <w:rFonts w:ascii="Times New Roman" w:hAnsi="Times New Roman" w:cs="Times New Roman"/>
          <w:szCs w:val="21"/>
        </w:rPr>
        <w:t>150</w:t>
      </w:r>
      <w:r>
        <w:rPr>
          <w:rFonts w:ascii="Times New Roman" w:hAnsi="Times New Roman" w:cs="Times New Roman" w:hint="eastAsia"/>
          <w:szCs w:val="21"/>
        </w:rPr>
        <w:t>分、</w:t>
      </w:r>
      <w:r>
        <w:rPr>
          <w:rFonts w:ascii="Times New Roman" w:hAnsi="Times New Roman" w:cs="Times New Roman"/>
          <w:szCs w:val="21"/>
        </w:rPr>
        <w:t>210</w:t>
      </w:r>
      <w:r>
        <w:rPr>
          <w:rFonts w:ascii="Times New Roman" w:hAnsi="Times New Roman" w:cs="Times New Roman" w:hint="eastAsia"/>
          <w:szCs w:val="21"/>
        </w:rPr>
        <w:t>分）が、さまざまなレベルの登山者のために用意されています。</w:t>
      </w:r>
    </w:p>
    <w:p w14:paraId="434DEF89" w14:textId="77777777" w:rsidR="00EF2C8B" w:rsidRDefault="00EF2C8B" w:rsidP="00EF2C8B">
      <w:pPr>
        <w:widowControl/>
        <w:jc w:val="left"/>
        <w:rPr>
          <w:rFonts w:ascii="Times New Roman" w:hAnsi="Times New Roman" w:cs="Times New Roman"/>
          <w:szCs w:val="21"/>
        </w:rPr>
      </w:pPr>
      <w:r>
        <w:rPr>
          <w:rFonts w:ascii="Times New Roman" w:hAnsi="Times New Roman" w:cs="Times New Roman" w:hint="eastAsia"/>
          <w:szCs w:val="21"/>
        </w:rPr>
        <w:t>行き方：車で安房港から約</w:t>
      </w:r>
      <w:r>
        <w:rPr>
          <w:rFonts w:ascii="Times New Roman" w:hAnsi="Times New Roman" w:cs="Times New Roman"/>
          <w:szCs w:val="21"/>
        </w:rPr>
        <w:t>32</w:t>
      </w:r>
      <w:r>
        <w:rPr>
          <w:rFonts w:ascii="Times New Roman" w:hAnsi="Times New Roman" w:cs="Times New Roman" w:hint="eastAsia"/>
          <w:szCs w:val="21"/>
        </w:rPr>
        <w:t>分、宮之浦港から約</w:t>
      </w:r>
      <w:r>
        <w:rPr>
          <w:rFonts w:ascii="Times New Roman" w:hAnsi="Times New Roman" w:cs="Times New Roman"/>
          <w:szCs w:val="21"/>
        </w:rPr>
        <w:t>57</w:t>
      </w:r>
      <w:r>
        <w:rPr>
          <w:rFonts w:ascii="Times New Roman" w:hAnsi="Times New Roman" w:cs="Times New Roman" w:hint="eastAsia"/>
          <w:szCs w:val="21"/>
        </w:rPr>
        <w:t>分、または屋久島空港から約</w:t>
      </w:r>
      <w:r>
        <w:rPr>
          <w:rFonts w:ascii="Times New Roman" w:hAnsi="Times New Roman" w:cs="Times New Roman"/>
          <w:szCs w:val="21"/>
        </w:rPr>
        <w:t>42</w:t>
      </w:r>
      <w:r>
        <w:rPr>
          <w:rFonts w:ascii="Times New Roman" w:hAnsi="Times New Roman" w:cs="Times New Roman" w:hint="eastAsia"/>
          <w:szCs w:val="21"/>
        </w:rPr>
        <w:t>分</w:t>
      </w:r>
    </w:p>
    <w:p w14:paraId="677DA212" w14:textId="2E17F709" w:rsidR="000E00C1" w:rsidRPr="00EF2C8B" w:rsidRDefault="000E00C1" w:rsidP="00EF2C8B"/>
    <w:sectPr w:rsidR="000E00C1" w:rsidRPr="00EF2C8B">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2C8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154300086">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2022-11-08T10:15:00Z</dcterms:created>
  <dcterms:modified xsi:type="dcterms:W3CDTF">2022-11-08T10:15:00Z</dcterms:modified>
  <cp:category/>
</cp:coreProperties>
</file>