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8BAD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  <w:shd w:val="pct15" w:color="auto" w:fill="FFFFFF"/>
        </w:rPr>
      </w:pP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さっぽろ夏まつり</w:t>
      </w:r>
      <w:r>
        <w:rPr>
          <w:rFonts w:ascii="Arial" w:hAnsi="Arial" w:cs="Arial"/>
          <w:spacing w:val="8"/>
          <w:sz w:val="21"/>
          <w:szCs w:val="18"/>
          <w:shd w:val="pct15" w:color="auto" w:fill="FFFFFF"/>
        </w:rPr>
        <w:t xml:space="preserve"> – </w:t>
      </w: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すすきの祭り</w:t>
      </w:r>
    </w:p>
    <w:p w14:paraId="16045340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8</w:t>
      </w:r>
      <w:r>
        <w:rPr>
          <w:rFonts w:ascii="Arial" w:hAnsi="Arial" w:cs="Arial" w:hint="eastAsia"/>
          <w:spacing w:val="8"/>
          <w:sz w:val="21"/>
          <w:szCs w:val="18"/>
        </w:rPr>
        <w:t>月の最初の週末の</w:t>
      </w:r>
      <w:r>
        <w:rPr>
          <w:rFonts w:ascii="Arial" w:hAnsi="Arial" w:cs="Arial"/>
          <w:spacing w:val="8"/>
          <w:sz w:val="21"/>
          <w:szCs w:val="18"/>
        </w:rPr>
        <w:t>3</w:t>
      </w:r>
      <w:r>
        <w:rPr>
          <w:rFonts w:ascii="Arial" w:hAnsi="Arial" w:cs="Arial" w:hint="eastAsia"/>
          <w:spacing w:val="8"/>
          <w:sz w:val="21"/>
          <w:szCs w:val="18"/>
        </w:rPr>
        <w:t>日間、夕方から夜にかけて「すすきの祭り」が開催されます。この間、道路は通行止めになり、屋台が立ち並びます。主なイベントとしては、パレードや踊りなどが行われ、最終日には各地の神輿の行列が賑やかに行われます。</w:t>
      </w:r>
    </w:p>
    <w:p w14:paraId="3EFA8B34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</w:p>
    <w:p w14:paraId="2CBB1246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道内各地から集まったチームが一堂に会し、太鼓の音に包まれて祭りが始まります。太鼓の音に合わせて、江戸時代（</w:t>
      </w:r>
      <w:r>
        <w:rPr>
          <w:rFonts w:ascii="Arial" w:hAnsi="Arial" w:cs="Arial"/>
          <w:spacing w:val="8"/>
          <w:sz w:val="21"/>
          <w:szCs w:val="18"/>
        </w:rPr>
        <w:t>1603-1868</w:t>
      </w:r>
      <w:r>
        <w:rPr>
          <w:rFonts w:ascii="Arial" w:hAnsi="Arial" w:cs="Arial" w:hint="eastAsia"/>
          <w:spacing w:val="8"/>
          <w:sz w:val="21"/>
          <w:szCs w:val="18"/>
        </w:rPr>
        <w:t>年）の花魁に扮した女性たちが、精巧でカラフルな時代衣装を身にまとい、「おいらん行列」が始まります。</w:t>
      </w:r>
    </w:p>
    <w:p w14:paraId="1FB8CCBE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</w:p>
    <w:p w14:paraId="0F93492D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日目は、国内外のチームによる踊りが次々と通りを練り歩きます。この日は、豪華な衣装に身を包んだ大所帯の踊り手たちによる「よさこい」競演の日です。よさこいは、</w:t>
      </w:r>
      <w:r>
        <w:rPr>
          <w:rFonts w:ascii="Arial" w:hAnsi="Arial" w:cs="Arial"/>
          <w:spacing w:val="8"/>
          <w:sz w:val="21"/>
          <w:szCs w:val="18"/>
        </w:rPr>
        <w:t>1950</w:t>
      </w:r>
      <w:r>
        <w:rPr>
          <w:rFonts w:ascii="Arial" w:hAnsi="Arial" w:cs="Arial" w:hint="eastAsia"/>
          <w:spacing w:val="8"/>
          <w:sz w:val="21"/>
          <w:szCs w:val="18"/>
        </w:rPr>
        <w:t>年代に徳島県の伝統的な阿波踊りを現代風にアレンジしたもので、エネルギッシュな動きと振り付けが特徴です。</w:t>
      </w:r>
    </w:p>
    <w:p w14:paraId="206B0703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</w:p>
    <w:p w14:paraId="44F8B264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また、</w:t>
      </w: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日目には、新たに加わったブラジルのカーニバルをテーマにした「サンバカーニバルパレード」が開催されます。ブラジルのカーニバルスピリットを身にまとったダンサーたちが、すすきの通りを練り歩き、近くの大通ビアガーデンのステージでパフォーマンスを披露します。このパレードの初年度となる</w:t>
      </w:r>
      <w:r>
        <w:rPr>
          <w:rFonts w:ascii="Arial" w:hAnsi="Arial" w:cs="Arial"/>
          <w:spacing w:val="8"/>
          <w:sz w:val="21"/>
          <w:szCs w:val="18"/>
        </w:rPr>
        <w:t>2019</w:t>
      </w:r>
      <w:r>
        <w:rPr>
          <w:rFonts w:ascii="Arial" w:hAnsi="Arial" w:cs="Arial" w:hint="eastAsia"/>
          <w:spacing w:val="8"/>
          <w:sz w:val="21"/>
          <w:szCs w:val="18"/>
        </w:rPr>
        <w:t>年は、</w:t>
      </w:r>
      <w:r>
        <w:rPr>
          <w:rFonts w:ascii="Arial" w:hAnsi="Arial" w:cs="Arial"/>
          <w:spacing w:val="8"/>
          <w:sz w:val="21"/>
          <w:szCs w:val="18"/>
        </w:rPr>
        <w:t>13</w:t>
      </w:r>
      <w:r>
        <w:rPr>
          <w:rFonts w:ascii="Arial" w:hAnsi="Arial" w:cs="Arial" w:hint="eastAsia"/>
          <w:spacing w:val="8"/>
          <w:sz w:val="21"/>
          <w:szCs w:val="18"/>
        </w:rPr>
        <w:t>チーム、</w:t>
      </w:r>
      <w:r>
        <w:rPr>
          <w:rFonts w:ascii="Arial" w:hAnsi="Arial" w:cs="Arial"/>
          <w:spacing w:val="8"/>
          <w:sz w:val="21"/>
          <w:szCs w:val="18"/>
        </w:rPr>
        <w:t>635</w:t>
      </w:r>
      <w:r>
        <w:rPr>
          <w:rFonts w:ascii="Arial" w:hAnsi="Arial" w:cs="Arial" w:hint="eastAsia"/>
          <w:spacing w:val="8"/>
          <w:sz w:val="21"/>
          <w:szCs w:val="18"/>
        </w:rPr>
        <w:t>人が参加しました。</w:t>
      </w:r>
    </w:p>
    <w:p w14:paraId="13E077EE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</w:p>
    <w:p w14:paraId="25659185" w14:textId="77777777" w:rsidR="00F9234E" w:rsidRDefault="00F9234E" w:rsidP="00F9234E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最終日には、数百人の人々が神輿を担いで札幌市内を練り歩き、すすきのの入り口に集まります。</w:t>
      </w:r>
      <w:r>
        <w:rPr>
          <w:rFonts w:ascii="Arial" w:hAnsi="Arial" w:cs="Arial"/>
          <w:spacing w:val="8"/>
          <w:sz w:val="21"/>
          <w:szCs w:val="18"/>
        </w:rPr>
        <w:t>1000</w:t>
      </w:r>
      <w:r>
        <w:rPr>
          <w:rFonts w:ascii="Arial" w:hAnsi="Arial" w:cs="Arial" w:hint="eastAsia"/>
          <w:spacing w:val="8"/>
          <w:sz w:val="21"/>
          <w:szCs w:val="18"/>
        </w:rPr>
        <w:t>人もの人が</w:t>
      </w:r>
      <w:r>
        <w:rPr>
          <w:rFonts w:ascii="Arial" w:hAnsi="Arial" w:cs="Arial"/>
          <w:spacing w:val="8"/>
          <w:sz w:val="21"/>
          <w:szCs w:val="18"/>
        </w:rPr>
        <w:t>7</w:t>
      </w:r>
      <w:r>
        <w:rPr>
          <w:rFonts w:ascii="Arial" w:hAnsi="Arial" w:cs="Arial" w:hint="eastAsia"/>
          <w:spacing w:val="8"/>
          <w:sz w:val="21"/>
          <w:szCs w:val="18"/>
        </w:rPr>
        <w:t>つの神輿を担ぐ必要があります。最大のものは重さ</w:t>
      </w:r>
      <w:r>
        <w:rPr>
          <w:rFonts w:ascii="Arial" w:hAnsi="Arial" w:cs="Arial"/>
          <w:spacing w:val="8"/>
          <w:sz w:val="21"/>
          <w:szCs w:val="18"/>
        </w:rPr>
        <w:t>1.5</w:t>
      </w:r>
      <w:r>
        <w:rPr>
          <w:rFonts w:ascii="Arial" w:hAnsi="Arial" w:cs="Arial" w:hint="eastAsia"/>
          <w:spacing w:val="8"/>
          <w:sz w:val="21"/>
          <w:szCs w:val="18"/>
        </w:rPr>
        <w:t>トン、担ぐのに</w:t>
      </w:r>
      <w:r>
        <w:rPr>
          <w:rFonts w:ascii="Arial" w:hAnsi="Arial" w:cs="Arial"/>
          <w:spacing w:val="8"/>
          <w:sz w:val="21"/>
          <w:szCs w:val="18"/>
        </w:rPr>
        <w:t>100</w:t>
      </w:r>
      <w:r>
        <w:rPr>
          <w:rFonts w:ascii="Arial" w:hAnsi="Arial" w:cs="Arial" w:hint="eastAsia"/>
          <w:spacing w:val="8"/>
          <w:sz w:val="21"/>
          <w:szCs w:val="18"/>
        </w:rPr>
        <w:t>人が必要です。神輿を取り囲み、神輿と一緒に移動する集団の中には、最初の担ぎ手の代わりとなる人たちがいて、道内各地から参加するために人が集まってきます。</w:t>
      </w:r>
    </w:p>
    <w:p w14:paraId="3DE89E77" w14:textId="77777777" w:rsidR="007A4EF2" w:rsidRPr="00F9234E" w:rsidRDefault="007A4EF2" w:rsidP="00F9234E"/>
    <w:sectPr w:rsidR="007A4EF2" w:rsidRPr="00F9234E" w:rsidSect="007045B4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1D3F" w14:textId="77777777" w:rsidR="00DC2F84" w:rsidRDefault="00DC2F84" w:rsidP="000B5084">
      <w:r>
        <w:separator/>
      </w:r>
    </w:p>
  </w:endnote>
  <w:endnote w:type="continuationSeparator" w:id="0">
    <w:p w14:paraId="4ED57316" w14:textId="77777777" w:rsidR="00DC2F84" w:rsidRDefault="00DC2F84" w:rsidP="000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983966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442AB2" w14:textId="50866F03" w:rsidR="004663FE" w:rsidRDefault="004663FE" w:rsidP="00A36880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5B67096" w14:textId="77777777" w:rsidR="004663FE" w:rsidRDefault="004663FE" w:rsidP="000B50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C64" w14:textId="4E0658F1" w:rsidR="004663FE" w:rsidRPr="000B5084" w:rsidRDefault="004663FE" w:rsidP="000B5084">
    <w:pPr>
      <w:pStyle w:val="af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4FC" w14:textId="77777777" w:rsidR="00DC2F84" w:rsidRDefault="00DC2F84" w:rsidP="000B5084">
      <w:r>
        <w:separator/>
      </w:r>
    </w:p>
  </w:footnote>
  <w:footnote w:type="continuationSeparator" w:id="0">
    <w:p w14:paraId="3D9F0A58" w14:textId="77777777" w:rsidR="00DC2F84" w:rsidRDefault="00DC2F84" w:rsidP="000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97"/>
    <w:rsid w:val="0000418D"/>
    <w:rsid w:val="00011459"/>
    <w:rsid w:val="000173CE"/>
    <w:rsid w:val="00031CBD"/>
    <w:rsid w:val="0003696F"/>
    <w:rsid w:val="000571C9"/>
    <w:rsid w:val="00065699"/>
    <w:rsid w:val="00072263"/>
    <w:rsid w:val="00075E53"/>
    <w:rsid w:val="00083AEC"/>
    <w:rsid w:val="00085BCA"/>
    <w:rsid w:val="000964BD"/>
    <w:rsid w:val="000964E1"/>
    <w:rsid w:val="000B5084"/>
    <w:rsid w:val="000B5D49"/>
    <w:rsid w:val="000B755C"/>
    <w:rsid w:val="000E1761"/>
    <w:rsid w:val="00101A45"/>
    <w:rsid w:val="00113945"/>
    <w:rsid w:val="00122B46"/>
    <w:rsid w:val="00124DE3"/>
    <w:rsid w:val="001556CE"/>
    <w:rsid w:val="0016547A"/>
    <w:rsid w:val="0016702C"/>
    <w:rsid w:val="00177069"/>
    <w:rsid w:val="00184CC2"/>
    <w:rsid w:val="001869B5"/>
    <w:rsid w:val="001A43DA"/>
    <w:rsid w:val="001B1063"/>
    <w:rsid w:val="001B3B90"/>
    <w:rsid w:val="001C6744"/>
    <w:rsid w:val="001D117D"/>
    <w:rsid w:val="001D5E11"/>
    <w:rsid w:val="001D5E82"/>
    <w:rsid w:val="001D6C2F"/>
    <w:rsid w:val="0020096E"/>
    <w:rsid w:val="0020618C"/>
    <w:rsid w:val="00213180"/>
    <w:rsid w:val="002156CF"/>
    <w:rsid w:val="00222773"/>
    <w:rsid w:val="00224713"/>
    <w:rsid w:val="00224FCE"/>
    <w:rsid w:val="00225FD2"/>
    <w:rsid w:val="0028185B"/>
    <w:rsid w:val="002C1A79"/>
    <w:rsid w:val="002D178F"/>
    <w:rsid w:val="002E0124"/>
    <w:rsid w:val="002E3162"/>
    <w:rsid w:val="002E468E"/>
    <w:rsid w:val="0030774F"/>
    <w:rsid w:val="00311DC9"/>
    <w:rsid w:val="00323DF2"/>
    <w:rsid w:val="00330C92"/>
    <w:rsid w:val="00333A86"/>
    <w:rsid w:val="00360EB0"/>
    <w:rsid w:val="00371933"/>
    <w:rsid w:val="003719F6"/>
    <w:rsid w:val="00391971"/>
    <w:rsid w:val="003D23FD"/>
    <w:rsid w:val="003E5247"/>
    <w:rsid w:val="003F6D7C"/>
    <w:rsid w:val="00404ADD"/>
    <w:rsid w:val="00407317"/>
    <w:rsid w:val="00423442"/>
    <w:rsid w:val="00423DF5"/>
    <w:rsid w:val="00450A8C"/>
    <w:rsid w:val="00461583"/>
    <w:rsid w:val="004663FE"/>
    <w:rsid w:val="00483AF7"/>
    <w:rsid w:val="0048576F"/>
    <w:rsid w:val="004911E5"/>
    <w:rsid w:val="004A3FA0"/>
    <w:rsid w:val="004B2ADC"/>
    <w:rsid w:val="004B2AF9"/>
    <w:rsid w:val="004B73E9"/>
    <w:rsid w:val="004D35CA"/>
    <w:rsid w:val="004E1FEC"/>
    <w:rsid w:val="004E24BA"/>
    <w:rsid w:val="00500E62"/>
    <w:rsid w:val="005211BC"/>
    <w:rsid w:val="00534320"/>
    <w:rsid w:val="0056553E"/>
    <w:rsid w:val="00572C92"/>
    <w:rsid w:val="00593BA4"/>
    <w:rsid w:val="005C5F91"/>
    <w:rsid w:val="005C63FF"/>
    <w:rsid w:val="005D0216"/>
    <w:rsid w:val="005E29E9"/>
    <w:rsid w:val="00605472"/>
    <w:rsid w:val="00605D72"/>
    <w:rsid w:val="00607C10"/>
    <w:rsid w:val="00610380"/>
    <w:rsid w:val="00613097"/>
    <w:rsid w:val="00616660"/>
    <w:rsid w:val="00625EDE"/>
    <w:rsid w:val="00627882"/>
    <w:rsid w:val="00642A8A"/>
    <w:rsid w:val="00643B48"/>
    <w:rsid w:val="0065449B"/>
    <w:rsid w:val="006574DB"/>
    <w:rsid w:val="00674005"/>
    <w:rsid w:val="00674486"/>
    <w:rsid w:val="006A1AF3"/>
    <w:rsid w:val="006A338A"/>
    <w:rsid w:val="006B5EE0"/>
    <w:rsid w:val="006F289B"/>
    <w:rsid w:val="007025A2"/>
    <w:rsid w:val="007045B4"/>
    <w:rsid w:val="00707F5E"/>
    <w:rsid w:val="007112F7"/>
    <w:rsid w:val="00730029"/>
    <w:rsid w:val="00734FD3"/>
    <w:rsid w:val="00737A7B"/>
    <w:rsid w:val="00740237"/>
    <w:rsid w:val="00743FF8"/>
    <w:rsid w:val="00761F8D"/>
    <w:rsid w:val="00763765"/>
    <w:rsid w:val="007715D7"/>
    <w:rsid w:val="00771E00"/>
    <w:rsid w:val="00783F43"/>
    <w:rsid w:val="007841F3"/>
    <w:rsid w:val="007972E1"/>
    <w:rsid w:val="0079741C"/>
    <w:rsid w:val="007A249D"/>
    <w:rsid w:val="007A4EF2"/>
    <w:rsid w:val="007B4EA2"/>
    <w:rsid w:val="007B5E58"/>
    <w:rsid w:val="007C2DE8"/>
    <w:rsid w:val="007D118F"/>
    <w:rsid w:val="007D2239"/>
    <w:rsid w:val="007E436A"/>
    <w:rsid w:val="007E50EA"/>
    <w:rsid w:val="007F330D"/>
    <w:rsid w:val="00800599"/>
    <w:rsid w:val="00810F20"/>
    <w:rsid w:val="0082447C"/>
    <w:rsid w:val="0084190E"/>
    <w:rsid w:val="00844B69"/>
    <w:rsid w:val="008B1597"/>
    <w:rsid w:val="008D397E"/>
    <w:rsid w:val="008D3C7B"/>
    <w:rsid w:val="008D6B27"/>
    <w:rsid w:val="00912693"/>
    <w:rsid w:val="00913307"/>
    <w:rsid w:val="00925721"/>
    <w:rsid w:val="00932D97"/>
    <w:rsid w:val="00937D1F"/>
    <w:rsid w:val="009450F6"/>
    <w:rsid w:val="00976F3A"/>
    <w:rsid w:val="00991718"/>
    <w:rsid w:val="009A74B4"/>
    <w:rsid w:val="009B5119"/>
    <w:rsid w:val="009C7F3E"/>
    <w:rsid w:val="009F2FBD"/>
    <w:rsid w:val="009F5F45"/>
    <w:rsid w:val="00A13050"/>
    <w:rsid w:val="00A30C2A"/>
    <w:rsid w:val="00A31D93"/>
    <w:rsid w:val="00A36880"/>
    <w:rsid w:val="00A451B6"/>
    <w:rsid w:val="00A63CC3"/>
    <w:rsid w:val="00A65E9E"/>
    <w:rsid w:val="00A749D2"/>
    <w:rsid w:val="00AB15B6"/>
    <w:rsid w:val="00AD1D7E"/>
    <w:rsid w:val="00AD3A97"/>
    <w:rsid w:val="00AD5D6A"/>
    <w:rsid w:val="00AE11C2"/>
    <w:rsid w:val="00AE44E0"/>
    <w:rsid w:val="00AE4F25"/>
    <w:rsid w:val="00AF4BA8"/>
    <w:rsid w:val="00AF5CB4"/>
    <w:rsid w:val="00B0231C"/>
    <w:rsid w:val="00B475BB"/>
    <w:rsid w:val="00B51A1E"/>
    <w:rsid w:val="00B6113A"/>
    <w:rsid w:val="00B67EDB"/>
    <w:rsid w:val="00B8362F"/>
    <w:rsid w:val="00B864E0"/>
    <w:rsid w:val="00B94928"/>
    <w:rsid w:val="00BA3566"/>
    <w:rsid w:val="00BA6A4A"/>
    <w:rsid w:val="00BB3D96"/>
    <w:rsid w:val="00BC5589"/>
    <w:rsid w:val="00BC55E6"/>
    <w:rsid w:val="00BC5660"/>
    <w:rsid w:val="00BC7CD7"/>
    <w:rsid w:val="00BE0793"/>
    <w:rsid w:val="00C02642"/>
    <w:rsid w:val="00C049C3"/>
    <w:rsid w:val="00C148ED"/>
    <w:rsid w:val="00C31444"/>
    <w:rsid w:val="00C33135"/>
    <w:rsid w:val="00C50F98"/>
    <w:rsid w:val="00C63E1B"/>
    <w:rsid w:val="00CA015B"/>
    <w:rsid w:val="00CA1197"/>
    <w:rsid w:val="00CB1E1C"/>
    <w:rsid w:val="00CC4D01"/>
    <w:rsid w:val="00CE17DD"/>
    <w:rsid w:val="00D1354E"/>
    <w:rsid w:val="00D432DB"/>
    <w:rsid w:val="00D51E71"/>
    <w:rsid w:val="00D574CD"/>
    <w:rsid w:val="00D6624D"/>
    <w:rsid w:val="00D66553"/>
    <w:rsid w:val="00D84B48"/>
    <w:rsid w:val="00D90A24"/>
    <w:rsid w:val="00DB30D9"/>
    <w:rsid w:val="00DC2F84"/>
    <w:rsid w:val="00DC5EE5"/>
    <w:rsid w:val="00DE2E4B"/>
    <w:rsid w:val="00DF5755"/>
    <w:rsid w:val="00E22970"/>
    <w:rsid w:val="00E24348"/>
    <w:rsid w:val="00E95F00"/>
    <w:rsid w:val="00EA0E26"/>
    <w:rsid w:val="00EA41C3"/>
    <w:rsid w:val="00EA75ED"/>
    <w:rsid w:val="00EC66F7"/>
    <w:rsid w:val="00ED072B"/>
    <w:rsid w:val="00ED2F63"/>
    <w:rsid w:val="00F1348B"/>
    <w:rsid w:val="00F22343"/>
    <w:rsid w:val="00F26D92"/>
    <w:rsid w:val="00F57DCA"/>
    <w:rsid w:val="00F62938"/>
    <w:rsid w:val="00F716D9"/>
    <w:rsid w:val="00F86B8E"/>
    <w:rsid w:val="00F9234E"/>
    <w:rsid w:val="00F9555C"/>
    <w:rsid w:val="00FA4B85"/>
    <w:rsid w:val="00FB0B48"/>
    <w:rsid w:val="00FB6084"/>
    <w:rsid w:val="00FD51E3"/>
    <w:rsid w:val="00FD534C"/>
    <w:rsid w:val="00FE30F7"/>
    <w:rsid w:val="00FF0F32"/>
    <w:rsid w:val="00FF2D5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2C0"/>
  <w15:chartTrackingRefBased/>
  <w15:docId w15:val="{4509EEEA-16CA-DC4E-A610-37E9CD3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 (Body CS)"/>
        <w:color w:val="000000" w:themeColor="text1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1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15B"/>
    <w:pPr>
      <w:widowControl w:val="0"/>
      <w:jc w:val="both"/>
    </w:pPr>
    <w:rPr>
      <w:rFonts w:asciiTheme="minorHAnsi" w:hAnsiTheme="minorHAnsi" w:cstheme="minorBidi"/>
      <w:color w:val="00000A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CA015B"/>
    <w:rPr>
      <w:rFonts w:asciiTheme="minorHAnsi" w:hAnsiTheme="minorHAnsi" w:cstheme="minorBidi"/>
      <w:color w:val="00000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015B"/>
    <w:rPr>
      <w:rFonts w:ascii="Times New Roman" w:hAnsi="Times New Roman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15B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3DF5"/>
    <w:pPr>
      <w:widowControl/>
      <w:jc w:val="left"/>
    </w:pPr>
    <w:rPr>
      <w:rFonts w:ascii="Times" w:hAnsi="Times" w:cs="Times New Roman (Body CS)"/>
      <w:b/>
      <w:bCs/>
      <w:color w:val="000000" w:themeColor="text1"/>
      <w:sz w:val="20"/>
      <w:szCs w:val="20"/>
    </w:rPr>
  </w:style>
  <w:style w:type="character" w:customStyle="1" w:styleId="a9">
    <w:name w:val="コメント内容 (文字)"/>
    <w:basedOn w:val="a5"/>
    <w:link w:val="a8"/>
    <w:uiPriority w:val="99"/>
    <w:semiHidden/>
    <w:rsid w:val="00423DF5"/>
    <w:rPr>
      <w:rFonts w:asciiTheme="minorHAnsi" w:hAnsiTheme="minorHAnsi" w:cstheme="minorBidi"/>
      <w:b/>
      <w:bCs/>
      <w:color w:val="00000A"/>
      <w:sz w:val="20"/>
      <w:szCs w:val="20"/>
    </w:rPr>
  </w:style>
  <w:style w:type="character" w:styleId="aa">
    <w:name w:val="Hyperlink"/>
    <w:basedOn w:val="a0"/>
    <w:uiPriority w:val="99"/>
    <w:unhideWhenUsed/>
    <w:rsid w:val="00122B46"/>
    <w:rPr>
      <w:color w:val="0000FF"/>
      <w:u w:val="single"/>
    </w:rPr>
  </w:style>
  <w:style w:type="paragraph" w:styleId="ab">
    <w:name w:val="Revision"/>
    <w:hidden/>
    <w:uiPriority w:val="99"/>
    <w:semiHidden/>
    <w:rsid w:val="00771E00"/>
  </w:style>
  <w:style w:type="paragraph" w:styleId="Web">
    <w:name w:val="Normal (Web)"/>
    <w:basedOn w:val="a"/>
    <w:uiPriority w:val="99"/>
    <w:unhideWhenUsed/>
    <w:rsid w:val="007A4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c">
    <w:name w:val="Emphasis"/>
    <w:basedOn w:val="a0"/>
    <w:uiPriority w:val="20"/>
    <w:qFormat/>
    <w:rsid w:val="007A4EF2"/>
    <w:rPr>
      <w:i/>
      <w:iCs/>
    </w:rPr>
  </w:style>
  <w:style w:type="paragraph" w:styleId="ad">
    <w:name w:val="header"/>
    <w:basedOn w:val="a"/>
    <w:link w:val="ae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084"/>
  </w:style>
  <w:style w:type="paragraph" w:styleId="af">
    <w:name w:val="footer"/>
    <w:basedOn w:val="a"/>
    <w:link w:val="af0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084"/>
  </w:style>
  <w:style w:type="character" w:styleId="af1">
    <w:name w:val="page number"/>
    <w:basedOn w:val="a0"/>
    <w:uiPriority w:val="99"/>
    <w:semiHidden/>
    <w:unhideWhenUsed/>
    <w:rsid w:val="000B5084"/>
  </w:style>
  <w:style w:type="character" w:customStyle="1" w:styleId="1">
    <w:name w:val="未解決のメンション1"/>
    <w:basedOn w:val="a0"/>
    <w:uiPriority w:val="99"/>
    <w:semiHidden/>
    <w:unhideWhenUsed/>
    <w:rsid w:val="00B5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Wilcut</dc:creator>
  <cp:keywords/>
  <dc:description/>
  <cp:lastModifiedBy>Sayaka Yabe</cp:lastModifiedBy>
  <cp:revision>2</cp:revision>
  <dcterms:created xsi:type="dcterms:W3CDTF">2022-11-08T10:29:00Z</dcterms:created>
  <dcterms:modified xsi:type="dcterms:W3CDTF">2022-11-08T10:29:00Z</dcterms:modified>
</cp:coreProperties>
</file>