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89138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/>
          <w:b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</w:rPr>
        <w:t>七賢酒蔵</w:t>
      </w:r>
    </w:p>
    <w:p w14:paraId="0E47C98B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山梨県は清らかな水が豊富にあるため、酒造メーカーや大手飲料メーカーにとっては絶好のロケーションです。その中でも、山梨県で最も歴史のある酒蔵の一つである「七賢」。七賢は、1750年の創業以来、北原家の代々続く家業です。</w:t>
      </w:r>
    </w:p>
    <w:p w14:paraId="730B95D0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何百年にもわたる醸造技術を持つ七賢の酒は、酒鑑評会で数々の一等賞を受賞しています。全国的にも高い評価を得ています。</w:t>
      </w:r>
    </w:p>
    <w:p w14:paraId="1E7F2EDF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1035E07B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七賢の由来</w:t>
      </w:r>
    </w:p>
    <w:p w14:paraId="7DF17C63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高遠藩（現在の長野県信州）出身の酒豪、北原伊兵衛が1750年に創業しました。高遠から江戸によく足を運び、ある夜、山梨に泊まりました。この地の水を飲んでみて、全国でも類を見ない清らかな水だと確信したそうです。その後、甲州の地で酒造りを始めました。</w:t>
      </w:r>
    </w:p>
    <w:p w14:paraId="343DDA87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天保10年（1835年）、五代目北原伊兵衛は高遠藩大名・内藤頼</w:t>
      </w:r>
      <w:r>
        <w:rPr>
          <w:rFonts w:ascii="Meiryo UI" w:eastAsia="Meiryo UI" w:hAnsi="Meiryo UI" w:cs="ＭＳ ゴシック" w:hint="eastAsia"/>
          <w:highlight w:val="white"/>
        </w:rPr>
        <w:t>寧</w:t>
      </w:r>
      <w:r>
        <w:rPr>
          <w:rFonts w:ascii="Meiryo UI" w:eastAsia="Meiryo UI" w:hAnsi="Meiryo UI" w:cs="ＭＳ ゴシック" w:hint="eastAsia"/>
        </w:rPr>
        <w:t>から、竹林の七賢人の肖像画が描かれた手作りの欄間を贈られました。伝説によると、七賢人は中国の三国時代（紀元3世紀）に政治的緊張から逃れるために酒を飲み、詩を書いたとされています。竹林の七賢者」は「竹林の七賢」と呼ばれており、酒名の由来となっています。</w:t>
      </w:r>
    </w:p>
    <w:p w14:paraId="43F52A8F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2F6E8EA9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革新の伝統</w:t>
      </w:r>
    </w:p>
    <w:p w14:paraId="3F63B3A6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日本では、アルコール産業の競争が激化しています。ビールやワインをはじめ、蒸留酒やリキュールの種類も増え、1750年当時とは比べ物にならないほど消費者の選択肢が増えています。市場の一歩先を行くために、七賢は常に新しい醸造方法を取り入れ、醸造方法を革新していかなければなりません。</w:t>
      </w:r>
    </w:p>
    <w:p w14:paraId="6EEFC15E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その努力が実を結び、2017年には東京で開催された日本酒のコンクールで一等賞を受賞しました。七賢の酒は高い評価を得ています。</w:t>
      </w:r>
    </w:p>
    <w:p w14:paraId="7EDA19B9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1019C1AD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山梨の水の純度</w:t>
      </w:r>
    </w:p>
    <w:p w14:paraId="4727B9E0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現在の十三代目社長は北原対馬、現蔵元は北原</w:t>
      </w:r>
      <w:r>
        <w:rPr>
          <w:rFonts w:ascii="Meiryo UI" w:eastAsia="Meiryo UI" w:hAnsi="Meiryo UI" w:cs="ＭＳ ゴシック" w:hint="eastAsia"/>
          <w:highlight w:val="white"/>
        </w:rPr>
        <w:t>亮庫</w:t>
      </w:r>
      <w:r>
        <w:rPr>
          <w:rFonts w:ascii="Meiryo UI" w:eastAsia="Meiryo UI" w:hAnsi="Meiryo UI" w:cs="ＭＳ ゴシック" w:hint="eastAsia"/>
        </w:rPr>
        <w:t>。七賢の醸造方法の詳細は明かされません。しかし、北原対馬は「七賢の酒で一番大切なのは水だ」と認めています。</w:t>
      </w:r>
    </w:p>
    <w:p w14:paraId="5A12B0C6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山梨県の水の多くは、川や小川の水をそのまま飲むことができるほどの清らかな水です。</w:t>
      </w:r>
    </w:p>
    <w:p w14:paraId="1A147313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"ワイン造りといえば、ぶどうが優れているところが一番いいんです。しかし、日本酒の場合、米と水の比率は大体米20％、水80％。だから、酒を造るには米が一番いいところではなく、水が一番きれいなところがいい」と北原さんは言う。</w:t>
      </w:r>
    </w:p>
    <w:p w14:paraId="1D8F5CE5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山梨の歴史や宗教神話において、水は重要な資源であり象徴であり、その意味は今も続いています。</w:t>
      </w:r>
    </w:p>
    <w:p w14:paraId="1FEB917D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2B392926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七賢ツアーと日本酒の試飲</w:t>
      </w:r>
    </w:p>
    <w:p w14:paraId="4AEC6E3F" w14:textId="77777777" w:rsidR="00694D87" w:rsidRDefault="00694D87" w:rsidP="00694D87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七賢では、醸造施設や博物館の見学ができます。ご希望の方はご予約をお願いします。営業時間内であれば、少額で日本酒の試飲会に参加することができます。ギフトショップでは、七賢の日本酒などを販売しています。</w:t>
      </w:r>
    </w:p>
    <w:p w14:paraId="073CF20E" w14:textId="77777777" w:rsidR="00781323" w:rsidRPr="00694D87" w:rsidRDefault="00781323" w:rsidP="00694D87"/>
    <w:sectPr w:rsidR="00781323" w:rsidRPr="00694D8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694D87"/>
    <w:rsid w:val="00781323"/>
    <w:rsid w:val="00823BF6"/>
    <w:rsid w:val="008E31BD"/>
    <w:rsid w:val="00902532"/>
    <w:rsid w:val="009223C9"/>
    <w:rsid w:val="00B25BF7"/>
    <w:rsid w:val="00B32A79"/>
    <w:rsid w:val="00DA365B"/>
    <w:rsid w:val="00E51272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2022-11-08T08:14:00Z</dcterms:created>
  <dcterms:modified xsi:type="dcterms:W3CDTF">2022-11-08T08:14:00Z</dcterms:modified>
</cp:coreProperties>
</file>