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B958B" w14:textId="410657B0" w:rsidR="00F35A12" w:rsidRDefault="00F35A12" w:rsidP="00F35A12">
      <w:pPr>
        <w:rPr>
          <w:rFonts w:ascii="メイリオ" w:eastAsia="メイリオ" w:hAnsi="メイリオ"/>
          <w:b/>
          <w:bCs/>
          <w:color w:val="404040"/>
          <w:spacing w:val="8"/>
          <w:sz w:val="22"/>
          <w:szCs w:val="22"/>
        </w:rPr>
      </w:pPr>
      <w:r>
        <w:rPr>
          <w:rFonts w:ascii="メイリオ" w:eastAsia="メイリオ" w:hAnsi="メイリオ" w:cs="ＭＳ 明朝" w:hint="eastAsia"/>
          <w:b/>
          <w:bCs/>
          <w:color w:val="404040"/>
          <w:spacing w:val="8"/>
          <w:sz w:val="22"/>
          <w:szCs w:val="22"/>
        </w:rPr>
        <w:t>延養亭</w:t>
      </w:r>
      <w:r>
        <w:rPr>
          <w:rFonts w:ascii="メイリオ" w:eastAsia="メイリオ" w:hAnsi="メイリオ" w:hint="eastAsia"/>
          <w:b/>
          <w:bCs/>
          <w:color w:val="404040"/>
          <w:spacing w:val="8"/>
          <w:sz w:val="22"/>
          <w:szCs w:val="22"/>
        </w:rPr>
        <w:t xml:space="preserve"> </w:t>
      </w:r>
    </w:p>
    <w:p w14:paraId="1404BF4E" w14:textId="77777777" w:rsidR="00F35A12" w:rsidRDefault="00F35A12" w:rsidP="00F35A12">
      <w:pPr>
        <w:rPr>
          <w:rFonts w:ascii="メイリオ" w:eastAsia="メイリオ" w:hAnsi="メイリオ" w:cs="ＭＳ 明朝" w:hint="eastAsia"/>
          <w:color w:val="404040"/>
          <w:spacing w:val="8"/>
          <w:sz w:val="22"/>
          <w:szCs w:val="22"/>
        </w:rPr>
      </w:pPr>
    </w:p>
    <w:p w14:paraId="152BC398" w14:textId="77777777" w:rsidR="00F35A12" w:rsidRDefault="00F35A12" w:rsidP="00F35A12">
      <w:pPr>
        <w:rPr>
          <w:rFonts w:ascii="メイリオ" w:eastAsia="メイリオ" w:hAnsi="メイリオ" w:hint="eastAsia"/>
          <w:color w:val="404040"/>
          <w:spacing w:val="8"/>
          <w:sz w:val="22"/>
          <w:szCs w:val="22"/>
        </w:rPr>
      </w:pPr>
      <w:r>
        <w:rPr>
          <w:rFonts w:ascii="メイリオ" w:eastAsia="メイリオ" w:hAnsi="メイリオ" w:cs="ＭＳ 明朝" w:hint="eastAsia"/>
          <w:color w:val="404040"/>
          <w:spacing w:val="8"/>
          <w:sz w:val="22"/>
          <w:szCs w:val="22"/>
        </w:rPr>
        <w:t>江戸時代（</w:t>
      </w:r>
      <w:r>
        <w:rPr>
          <w:rFonts w:ascii="メイリオ" w:eastAsia="メイリオ" w:hAnsi="メイリオ" w:hint="eastAsia"/>
          <w:color w:val="404040"/>
          <w:spacing w:val="8"/>
          <w:sz w:val="22"/>
          <w:szCs w:val="22"/>
        </w:rPr>
        <w:t>1603</w:t>
      </w:r>
      <w:r>
        <w:rPr>
          <w:rFonts w:ascii="メイリオ" w:eastAsia="メイリオ" w:hAnsi="メイリオ" w:cs="ＭＳ 明朝" w:hint="eastAsia"/>
          <w:color w:val="404040"/>
          <w:spacing w:val="8"/>
          <w:sz w:val="22"/>
          <w:szCs w:val="22"/>
        </w:rPr>
        <w:t>～</w:t>
      </w:r>
      <w:r>
        <w:rPr>
          <w:rFonts w:ascii="メイリオ" w:eastAsia="メイリオ" w:hAnsi="メイリオ" w:hint="eastAsia"/>
          <w:color w:val="404040"/>
          <w:spacing w:val="8"/>
          <w:sz w:val="22"/>
          <w:szCs w:val="22"/>
        </w:rPr>
        <w:t>1867</w:t>
      </w:r>
      <w:r>
        <w:rPr>
          <w:rFonts w:ascii="メイリオ" w:eastAsia="メイリオ" w:hAnsi="メイリオ" w:cs="ＭＳ 明朝" w:hint="eastAsia"/>
          <w:color w:val="404040"/>
          <w:spacing w:val="8"/>
          <w:sz w:val="22"/>
          <w:szCs w:val="22"/>
        </w:rPr>
        <w:t>年）、延養亭は大名が後楽園を訪れた際に滞在する中心的な建物でした。第二次世界大戦末期の</w:t>
      </w:r>
      <w:r>
        <w:rPr>
          <w:rFonts w:ascii="メイリオ" w:eastAsia="メイリオ" w:hAnsi="メイリオ" w:hint="eastAsia"/>
          <w:color w:val="404040"/>
          <w:spacing w:val="8"/>
          <w:sz w:val="22"/>
          <w:szCs w:val="22"/>
        </w:rPr>
        <w:t>1945</w:t>
      </w:r>
      <w:r>
        <w:rPr>
          <w:rFonts w:ascii="メイリオ" w:eastAsia="メイリオ" w:hAnsi="メイリオ" w:cs="ＭＳ 明朝" w:hint="eastAsia"/>
          <w:color w:val="404040"/>
          <w:spacing w:val="8"/>
          <w:sz w:val="22"/>
          <w:szCs w:val="22"/>
        </w:rPr>
        <w:t>年に空襲で当初の建物が焼失し、現在の建物は江戸時代から伝わる歴史的な文書と図面をもとに</w:t>
      </w:r>
      <w:r>
        <w:rPr>
          <w:rFonts w:ascii="メイリオ" w:eastAsia="メイリオ" w:hAnsi="メイリオ" w:hint="eastAsia"/>
          <w:color w:val="404040"/>
          <w:spacing w:val="8"/>
          <w:sz w:val="22"/>
          <w:szCs w:val="22"/>
        </w:rPr>
        <w:t>1960</w:t>
      </w:r>
      <w:r>
        <w:rPr>
          <w:rFonts w:ascii="メイリオ" w:eastAsia="メイリオ" w:hAnsi="メイリオ" w:cs="ＭＳ 明朝" w:hint="eastAsia"/>
          <w:color w:val="404040"/>
          <w:spacing w:val="8"/>
          <w:sz w:val="22"/>
          <w:szCs w:val="22"/>
        </w:rPr>
        <w:t>年に再建されたものです。</w:t>
      </w:r>
      <w:r>
        <w:rPr>
          <w:rFonts w:ascii="メイリオ" w:eastAsia="メイリオ" w:hAnsi="メイリオ" w:hint="eastAsia"/>
          <w:color w:val="404040"/>
          <w:spacing w:val="8"/>
          <w:sz w:val="22"/>
          <w:szCs w:val="22"/>
        </w:rPr>
        <w:t xml:space="preserve"> </w:t>
      </w:r>
    </w:p>
    <w:p w14:paraId="4AFB50CC" w14:textId="77777777" w:rsidR="00F35A12" w:rsidRDefault="00F35A12" w:rsidP="00F35A12">
      <w:pPr>
        <w:rPr>
          <w:rFonts w:ascii="メイリオ" w:eastAsia="メイリオ" w:hAnsi="メイリオ" w:hint="eastAsia"/>
          <w:color w:val="404040"/>
          <w:spacing w:val="8"/>
          <w:sz w:val="22"/>
          <w:szCs w:val="22"/>
        </w:rPr>
      </w:pPr>
    </w:p>
    <w:p w14:paraId="26576CE4" w14:textId="77777777" w:rsidR="00F35A12" w:rsidRDefault="00F35A12" w:rsidP="00F35A12">
      <w:pPr>
        <w:rPr>
          <w:rFonts w:ascii="メイリオ" w:eastAsia="メイリオ" w:hAnsi="メイリオ" w:hint="eastAsia"/>
          <w:color w:val="404040"/>
          <w:spacing w:val="8"/>
          <w:sz w:val="22"/>
          <w:szCs w:val="22"/>
        </w:rPr>
      </w:pPr>
      <w:r>
        <w:rPr>
          <w:rFonts w:ascii="メイリオ" w:eastAsia="メイリオ" w:hAnsi="メイリオ" w:cs="ＭＳ 明朝" w:hint="eastAsia"/>
          <w:color w:val="404040"/>
          <w:spacing w:val="8"/>
          <w:sz w:val="22"/>
          <w:szCs w:val="22"/>
        </w:rPr>
        <w:t>現在の建物に使用されている木材やその他の材料は、奈良県など日本各地から取り寄せたものです。部屋は畳敷きで、建物の</w:t>
      </w:r>
      <w:r>
        <w:rPr>
          <w:rFonts w:ascii="メイリオ" w:eastAsia="メイリオ" w:hAnsi="メイリオ" w:hint="eastAsia"/>
          <w:color w:val="404040"/>
          <w:spacing w:val="8"/>
          <w:sz w:val="22"/>
          <w:szCs w:val="22"/>
        </w:rPr>
        <w:t>2</w:t>
      </w:r>
      <w:r>
        <w:rPr>
          <w:rFonts w:ascii="メイリオ" w:eastAsia="メイリオ" w:hAnsi="メイリオ" w:cs="ＭＳ 明朝" w:hint="eastAsia"/>
          <w:color w:val="404040"/>
          <w:spacing w:val="8"/>
          <w:sz w:val="22"/>
          <w:szCs w:val="22"/>
        </w:rPr>
        <w:t>面には大きく引き戸である障子が設えられており、障子を開けると庭園の景観がその枠内に捕らえられます。大名は床の間の前に座ることが多く、その場所は庭園を眺める最良の位置になります。延養亭は廊下で鶴鳴館と栄唱の間につながっており、後者は後楽園能舞台に隣接しています。庭園の正門付近にあるこの建物は、</w:t>
      </w:r>
      <w:r>
        <w:rPr>
          <w:rFonts w:ascii="メイリオ" w:eastAsia="メイリオ" w:hAnsi="メイリオ" w:hint="eastAsia"/>
          <w:color w:val="404040"/>
          <w:spacing w:val="8"/>
          <w:sz w:val="22"/>
          <w:szCs w:val="22"/>
        </w:rPr>
        <w:t>1</w:t>
      </w:r>
      <w:r>
        <w:rPr>
          <w:rFonts w:ascii="メイリオ" w:eastAsia="メイリオ" w:hAnsi="メイリオ" w:cs="ＭＳ 明朝" w:hint="eastAsia"/>
          <w:color w:val="404040"/>
          <w:spacing w:val="8"/>
          <w:sz w:val="22"/>
          <w:szCs w:val="22"/>
        </w:rPr>
        <w:t>年のうち特定の時期にだけ一般公開されます。</w:t>
      </w:r>
      <w:r>
        <w:rPr>
          <w:rFonts w:ascii="メイリオ" w:eastAsia="メイリオ" w:hAnsi="メイリオ" w:hint="eastAsia"/>
          <w:color w:val="404040"/>
          <w:spacing w:val="8"/>
          <w:sz w:val="22"/>
          <w:szCs w:val="22"/>
        </w:rPr>
        <w:t xml:space="preserve"> </w:t>
      </w:r>
    </w:p>
    <w:p w14:paraId="02F924F3" w14:textId="77777777" w:rsidR="00F35A12" w:rsidRDefault="00F35A12" w:rsidP="00F35A12">
      <w:pPr>
        <w:rPr>
          <w:rFonts w:ascii="メイリオ" w:eastAsia="メイリオ" w:hAnsi="メイリオ" w:hint="eastAsia"/>
          <w:color w:val="404040"/>
          <w:spacing w:val="8"/>
          <w:sz w:val="22"/>
          <w:szCs w:val="22"/>
        </w:rPr>
      </w:pPr>
    </w:p>
    <w:p w14:paraId="2B0B21A5" w14:textId="77777777" w:rsidR="00F35A12" w:rsidRDefault="00F35A12" w:rsidP="00F35A12">
      <w:pPr>
        <w:rPr>
          <w:rFonts w:ascii="メイリオ" w:eastAsia="メイリオ" w:hAnsi="メイリオ" w:cs="ＭＳ 明朝" w:hint="eastAsia"/>
          <w:color w:val="404040"/>
          <w:spacing w:val="8"/>
          <w:sz w:val="22"/>
          <w:szCs w:val="22"/>
        </w:rPr>
      </w:pPr>
      <w:r>
        <w:rPr>
          <w:rFonts w:ascii="メイリオ" w:eastAsia="メイリオ" w:hAnsi="メイリオ" w:cs="ＭＳ 明朝" w:hint="eastAsia"/>
          <w:color w:val="404040"/>
          <w:spacing w:val="8"/>
          <w:sz w:val="22"/>
          <w:szCs w:val="22"/>
        </w:rPr>
        <w:t>延養亭は障子を開け放ったときにできる枠のなかに庭園の景観を収め、それを建物内から眺められる造りになっています。延養亭はこの独特の景観を与える位置関係になるように建造されたもので、平安と平穏をもたらす空間になっています。延養亭からの眺めそのものが、岡山県が制定した建築規制によって保護されており、庭園の外に建物を建てることは制限されています。この景観保護規制は先駆的なもので、日本の他の地域に同様の取り組みを促すことになりました。</w:t>
      </w:r>
      <w:r>
        <w:rPr>
          <w:rFonts w:ascii="メイリオ" w:eastAsia="メイリオ" w:hAnsi="メイリオ" w:hint="eastAsia"/>
          <w:color w:val="404040"/>
          <w:spacing w:val="8"/>
          <w:sz w:val="22"/>
          <w:szCs w:val="22"/>
        </w:rPr>
        <w:t>1940</w:t>
      </w:r>
      <w:r>
        <w:rPr>
          <w:rFonts w:ascii="メイリオ" w:eastAsia="メイリオ" w:hAnsi="メイリオ" w:cs="ＭＳ 明朝" w:hint="eastAsia"/>
          <w:color w:val="404040"/>
          <w:spacing w:val="8"/>
          <w:sz w:val="22"/>
          <w:szCs w:val="22"/>
        </w:rPr>
        <w:t>年に岡山県はこの景観を正式に風致地区に指定し、これは何世紀も前に大名が味わった眺望を将来世代の庭園への来園者のために保護するものです。</w:t>
      </w:r>
    </w:p>
    <w:p w14:paraId="65168697" w14:textId="77777777" w:rsidR="00F35A12" w:rsidRDefault="00F35A12" w:rsidP="00F35A12">
      <w:pPr>
        <w:rPr>
          <w:rFonts w:ascii="メイリオ" w:eastAsia="メイリオ" w:hAnsi="メイリオ" w:cs="ＭＳ 明朝" w:hint="eastAsia"/>
          <w:color w:val="404040"/>
          <w:spacing w:val="8"/>
          <w:sz w:val="22"/>
          <w:szCs w:val="22"/>
        </w:rPr>
      </w:pPr>
    </w:p>
    <w:p w14:paraId="2C3642EC" w14:textId="77777777" w:rsidR="00F35A12" w:rsidRDefault="00F35A12" w:rsidP="00F35A12">
      <w:pPr>
        <w:rPr>
          <w:rFonts w:ascii="メイリオ" w:eastAsia="メイリオ" w:hAnsi="メイリオ" w:cs="ＭＳ 明朝" w:hint="eastAsia"/>
          <w:color w:val="404040"/>
          <w:spacing w:val="8"/>
          <w:sz w:val="22"/>
          <w:szCs w:val="22"/>
        </w:rPr>
      </w:pPr>
      <w:r>
        <w:rPr>
          <w:rFonts w:ascii="メイリオ" w:eastAsia="メイリオ" w:hAnsi="メイリオ" w:hint="eastAsia"/>
          <w:color w:val="404040"/>
          <w:spacing w:val="8"/>
          <w:sz w:val="22"/>
          <w:szCs w:val="22"/>
        </w:rPr>
        <w:t xml:space="preserve"> </w:t>
      </w:r>
      <w:r>
        <w:rPr>
          <w:rFonts w:ascii="メイリオ" w:eastAsia="メイリオ" w:hAnsi="メイリオ" w:cs="ＭＳ 明朝" w:hint="eastAsia"/>
          <w:color w:val="404040"/>
          <w:spacing w:val="8"/>
          <w:sz w:val="22"/>
          <w:szCs w:val="22"/>
        </w:rPr>
        <w:t>延養亭からの眺めは、庭園の広大な芝生、沢の池、唯心山を捕えることができ、さらに遠景として操山が収まります。この眺望は「借りた景色」を意味する「借景」とみなされています。庭園の敷地外の風景を構成要素として取り入れ、庭園の奥行きの感覚を深めるものです。</w:t>
      </w:r>
      <w:r>
        <w:rPr>
          <w:rFonts w:ascii="メイリオ" w:eastAsia="メイリオ" w:hAnsi="メイリオ" w:hint="eastAsia"/>
          <w:color w:val="404040"/>
          <w:spacing w:val="8"/>
          <w:sz w:val="22"/>
          <w:szCs w:val="22"/>
        </w:rPr>
        <w:t>9</w:t>
      </w:r>
      <w:r>
        <w:rPr>
          <w:rFonts w:ascii="メイリオ" w:eastAsia="メイリオ" w:hAnsi="メイリオ" w:cs="ＭＳ 明朝" w:hint="eastAsia"/>
          <w:color w:val="404040"/>
          <w:spacing w:val="8"/>
          <w:sz w:val="22"/>
          <w:szCs w:val="22"/>
        </w:rPr>
        <w:t>月下旬から</w:t>
      </w:r>
      <w:r>
        <w:rPr>
          <w:rFonts w:ascii="メイリオ" w:eastAsia="メイリオ" w:hAnsi="メイリオ" w:hint="eastAsia"/>
          <w:color w:val="404040"/>
          <w:spacing w:val="8"/>
          <w:sz w:val="22"/>
          <w:szCs w:val="22"/>
        </w:rPr>
        <w:t>10</w:t>
      </w:r>
      <w:r>
        <w:rPr>
          <w:rFonts w:ascii="メイリオ" w:eastAsia="メイリオ" w:hAnsi="メイリオ" w:cs="ＭＳ 明朝" w:hint="eastAsia"/>
          <w:color w:val="404040"/>
          <w:spacing w:val="8"/>
          <w:sz w:val="22"/>
          <w:szCs w:val="22"/>
        </w:rPr>
        <w:t>月にかけて中秋の名月（秋の最初の満月）が昇ると、延養亭からはこの月を山の上に眺めることができます。延養亭の内外から右手に花葉の池と二色が岡の林が見えます。建物の東側の外には茂みの背後に半ば隠れるように三角形の岩があり、その場所では延養亭内からと同じ眺めが得られることを告げ知らせています。</w:t>
      </w:r>
    </w:p>
    <w:p w14:paraId="38B21913" w14:textId="77777777" w:rsidR="00F35A12" w:rsidRDefault="00F35A12" w:rsidP="00F35A12">
      <w:pPr>
        <w:rPr>
          <w:rFonts w:ascii="メイリオ" w:eastAsia="メイリオ" w:hAnsi="メイリオ" w:cs="ＭＳ 明朝" w:hint="eastAsia"/>
          <w:color w:val="404040"/>
          <w:spacing w:val="8"/>
          <w:sz w:val="22"/>
          <w:szCs w:val="22"/>
        </w:rPr>
      </w:pPr>
    </w:p>
    <w:p w14:paraId="2378B05E" w14:textId="77777777" w:rsidR="00F35A12" w:rsidRDefault="00F35A12" w:rsidP="00F35A12">
      <w:pPr>
        <w:rPr>
          <w:rFonts w:ascii="メイリオ" w:eastAsia="メイリオ" w:hAnsi="メイリオ" w:hint="eastAsia"/>
          <w:sz w:val="22"/>
          <w:szCs w:val="22"/>
        </w:rPr>
      </w:pPr>
      <w:r>
        <w:rPr>
          <w:rFonts w:ascii="メイリオ" w:eastAsia="メイリオ" w:hAnsi="メイリオ" w:hint="eastAsia"/>
          <w:color w:val="404040"/>
          <w:spacing w:val="8"/>
          <w:sz w:val="22"/>
          <w:szCs w:val="22"/>
        </w:rPr>
        <w:t xml:space="preserve"> </w:t>
      </w:r>
      <w:r>
        <w:rPr>
          <w:rFonts w:ascii="メイリオ" w:eastAsia="メイリオ" w:hAnsi="メイリオ" w:cs="ＭＳ 明朝" w:hint="eastAsia"/>
          <w:color w:val="404040"/>
          <w:spacing w:val="8"/>
          <w:sz w:val="22"/>
          <w:szCs w:val="22"/>
        </w:rPr>
        <w:t>延養亭に付随して</w:t>
      </w:r>
      <w:r>
        <w:rPr>
          <w:rFonts w:ascii="メイリオ" w:eastAsia="メイリオ" w:hAnsi="メイリオ" w:hint="eastAsia"/>
          <w:color w:val="404040"/>
          <w:spacing w:val="8"/>
          <w:sz w:val="22"/>
          <w:szCs w:val="22"/>
        </w:rPr>
        <w:t>4</w:t>
      </w:r>
      <w:r>
        <w:rPr>
          <w:rFonts w:ascii="メイリオ" w:eastAsia="メイリオ" w:hAnsi="メイリオ" w:cs="ＭＳ 明朝" w:hint="eastAsia"/>
          <w:color w:val="404040"/>
          <w:spacing w:val="8"/>
          <w:sz w:val="22"/>
          <w:szCs w:val="22"/>
        </w:rPr>
        <w:t>畳半の茶室があり、臨〓軒と呼ばれています。当初の建物は</w:t>
      </w:r>
      <w:r>
        <w:rPr>
          <w:rFonts w:ascii="メイリオ" w:eastAsia="メイリオ" w:hAnsi="メイリオ" w:hint="eastAsia"/>
          <w:color w:val="404040"/>
          <w:spacing w:val="8"/>
          <w:sz w:val="22"/>
          <w:szCs w:val="22"/>
        </w:rPr>
        <w:t>1945</w:t>
      </w:r>
      <w:r>
        <w:rPr>
          <w:rFonts w:ascii="メイリオ" w:eastAsia="メイリオ" w:hAnsi="メイリオ" w:cs="ＭＳ 明朝" w:hint="eastAsia"/>
          <w:color w:val="404040"/>
          <w:spacing w:val="8"/>
          <w:sz w:val="22"/>
          <w:szCs w:val="22"/>
        </w:rPr>
        <w:t>年の空襲で延養亭と共に焼失しましたが、後に復元されました。この復元した茶室のために、大正（</w:t>
      </w:r>
      <w:r>
        <w:rPr>
          <w:rFonts w:ascii="メイリオ" w:eastAsia="メイリオ" w:hAnsi="メイリオ" w:hint="eastAsia"/>
          <w:color w:val="404040"/>
          <w:spacing w:val="8"/>
          <w:sz w:val="22"/>
          <w:szCs w:val="22"/>
        </w:rPr>
        <w:t>1912</w:t>
      </w:r>
      <w:r>
        <w:rPr>
          <w:rFonts w:ascii="メイリオ" w:eastAsia="メイリオ" w:hAnsi="メイリオ" w:cs="ＭＳ 明朝" w:hint="eastAsia"/>
          <w:color w:val="404040"/>
          <w:spacing w:val="8"/>
          <w:sz w:val="22"/>
          <w:szCs w:val="22"/>
        </w:rPr>
        <w:t>～</w:t>
      </w:r>
      <w:r>
        <w:rPr>
          <w:rFonts w:ascii="メイリオ" w:eastAsia="メイリオ" w:hAnsi="メイリオ" w:hint="eastAsia"/>
          <w:color w:val="404040"/>
          <w:spacing w:val="8"/>
          <w:sz w:val="22"/>
          <w:szCs w:val="22"/>
        </w:rPr>
        <w:t>1926</w:t>
      </w:r>
      <w:r>
        <w:rPr>
          <w:rFonts w:ascii="メイリオ" w:eastAsia="メイリオ" w:hAnsi="メイリオ" w:cs="ＭＳ 明朝" w:hint="eastAsia"/>
          <w:color w:val="404040"/>
          <w:spacing w:val="8"/>
          <w:sz w:val="22"/>
          <w:szCs w:val="22"/>
        </w:rPr>
        <w:t>年）・昭和（</w:t>
      </w:r>
      <w:r>
        <w:rPr>
          <w:rFonts w:ascii="メイリオ" w:eastAsia="メイリオ" w:hAnsi="メイリオ" w:hint="eastAsia"/>
          <w:color w:val="404040"/>
          <w:spacing w:val="8"/>
          <w:sz w:val="22"/>
          <w:szCs w:val="22"/>
        </w:rPr>
        <w:t>1926</w:t>
      </w:r>
      <w:r>
        <w:rPr>
          <w:rFonts w:ascii="メイリオ" w:eastAsia="メイリオ" w:hAnsi="メイリオ" w:cs="ＭＳ 明朝" w:hint="eastAsia"/>
          <w:color w:val="404040"/>
          <w:spacing w:val="8"/>
          <w:sz w:val="22"/>
          <w:szCs w:val="22"/>
        </w:rPr>
        <w:t>～</w:t>
      </w:r>
      <w:r>
        <w:rPr>
          <w:rFonts w:ascii="メイリオ" w:eastAsia="メイリオ" w:hAnsi="メイリオ" w:hint="eastAsia"/>
          <w:color w:val="404040"/>
          <w:spacing w:val="8"/>
          <w:sz w:val="22"/>
          <w:szCs w:val="22"/>
        </w:rPr>
        <w:t>1989</w:t>
      </w:r>
      <w:r>
        <w:rPr>
          <w:rFonts w:ascii="メイリオ" w:eastAsia="メイリオ" w:hAnsi="メイリオ" w:cs="ＭＳ 明朝" w:hint="eastAsia"/>
          <w:color w:val="404040"/>
          <w:spacing w:val="8"/>
          <w:sz w:val="22"/>
          <w:szCs w:val="22"/>
        </w:rPr>
        <w:t>年）期の代表的画家である日本画家池田遙邨（</w:t>
      </w:r>
      <w:r>
        <w:rPr>
          <w:rFonts w:ascii="メイリオ" w:eastAsia="メイリオ" w:hAnsi="メイリオ" w:hint="eastAsia"/>
          <w:color w:val="404040"/>
          <w:spacing w:val="8"/>
          <w:sz w:val="22"/>
          <w:szCs w:val="22"/>
        </w:rPr>
        <w:t>1895</w:t>
      </w:r>
      <w:r>
        <w:rPr>
          <w:rFonts w:ascii="メイリオ" w:eastAsia="メイリオ" w:hAnsi="メイリオ" w:cs="ＭＳ 明朝" w:hint="eastAsia"/>
          <w:color w:val="404040"/>
          <w:spacing w:val="8"/>
          <w:sz w:val="22"/>
          <w:szCs w:val="22"/>
        </w:rPr>
        <w:t>－</w:t>
      </w:r>
      <w:r>
        <w:rPr>
          <w:rFonts w:ascii="メイリオ" w:eastAsia="メイリオ" w:hAnsi="メイリオ" w:hint="eastAsia"/>
          <w:color w:val="404040"/>
          <w:spacing w:val="8"/>
          <w:sz w:val="22"/>
          <w:szCs w:val="22"/>
        </w:rPr>
        <w:t>1988</w:t>
      </w:r>
      <w:r>
        <w:rPr>
          <w:rFonts w:ascii="メイリオ" w:eastAsia="メイリオ" w:hAnsi="メイリオ" w:cs="ＭＳ 明朝" w:hint="eastAsia"/>
          <w:color w:val="404040"/>
          <w:spacing w:val="8"/>
          <w:sz w:val="22"/>
          <w:szCs w:val="22"/>
        </w:rPr>
        <w:t>）が、当初の建物の天井に描かれていた竜を描き直しました。遙邨は後楽園能舞台の背景画も描きました。竜の絵は延養亭が一般公開されている時期にだけ鑑賞できます</w:t>
      </w:r>
      <w:r>
        <w:rPr>
          <w:rFonts w:ascii="メイリオ" w:eastAsia="メイリオ" w:hAnsi="メイリオ" w:cs="ＭＳ ゴシック" w:hint="eastAsia"/>
          <w:color w:val="404040"/>
          <w:spacing w:val="8"/>
          <w:sz w:val="22"/>
          <w:szCs w:val="22"/>
        </w:rPr>
        <w:t>。</w:t>
      </w:r>
    </w:p>
    <w:p w14:paraId="6FFA9C3B" w14:textId="77777777" w:rsidR="00EC4C39" w:rsidRPr="00F35A12" w:rsidRDefault="00EC4C39" w:rsidP="00F35A12">
      <w:pPr>
        <w:rPr>
          <w:rFonts w:eastAsia="Arial"/>
        </w:rPr>
      </w:pPr>
    </w:p>
    <w:sectPr w:rsidR="00EC4C39" w:rsidRPr="00F35A12">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AEFE5" w14:textId="77777777" w:rsidR="00D40B0C" w:rsidRDefault="00D40B0C" w:rsidP="00D40B0C">
      <w:r>
        <w:separator/>
      </w:r>
    </w:p>
  </w:endnote>
  <w:endnote w:type="continuationSeparator" w:id="0">
    <w:p w14:paraId="1344DCAD" w14:textId="77777777" w:rsidR="00D40B0C" w:rsidRDefault="00D40B0C" w:rsidP="00D40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altName w:val="Georgia"/>
    <w:panose1 w:val="02040502050405020303"/>
    <w:charset w:val="00"/>
    <w:family w:val="roman"/>
    <w:pitch w:val="variable"/>
    <w:sig w:usb0="00000287" w:usb1="00000000" w:usb2="00000000" w:usb3="00000000" w:csb0="0000009F" w:csb1="00000000"/>
  </w:font>
  <w:font w:name="メイリオ">
    <w:altName w:val="Meiryo"/>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EF608" w14:textId="77777777" w:rsidR="00D40B0C" w:rsidRDefault="00D40B0C" w:rsidP="00D40B0C">
      <w:r>
        <w:separator/>
      </w:r>
    </w:p>
  </w:footnote>
  <w:footnote w:type="continuationSeparator" w:id="0">
    <w:p w14:paraId="4C13AF99" w14:textId="77777777" w:rsidR="00D40B0C" w:rsidRDefault="00D40B0C" w:rsidP="00D40B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C13CB3"/>
    <w:multiLevelType w:val="hybridMultilevel"/>
    <w:tmpl w:val="4DE84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7A1EC8"/>
    <w:multiLevelType w:val="hybridMultilevel"/>
    <w:tmpl w:val="A01AA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311E2A"/>
    <w:multiLevelType w:val="hybridMultilevel"/>
    <w:tmpl w:val="FABC9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51"/>
    <w:rsid w:val="000E64B6"/>
    <w:rsid w:val="00167BC7"/>
    <w:rsid w:val="0029011C"/>
    <w:rsid w:val="00327E38"/>
    <w:rsid w:val="003611CC"/>
    <w:rsid w:val="005C44DF"/>
    <w:rsid w:val="0067511A"/>
    <w:rsid w:val="0087178E"/>
    <w:rsid w:val="0089626F"/>
    <w:rsid w:val="008D3D59"/>
    <w:rsid w:val="00921232"/>
    <w:rsid w:val="00A05879"/>
    <w:rsid w:val="00A77C72"/>
    <w:rsid w:val="00AB5146"/>
    <w:rsid w:val="00BF4A2A"/>
    <w:rsid w:val="00C91377"/>
    <w:rsid w:val="00C93535"/>
    <w:rsid w:val="00D40B0C"/>
    <w:rsid w:val="00D83CAB"/>
    <w:rsid w:val="00D92A3E"/>
    <w:rsid w:val="00E17167"/>
    <w:rsid w:val="00E236B4"/>
    <w:rsid w:val="00EB0451"/>
    <w:rsid w:val="00EC4C39"/>
    <w:rsid w:val="00F13E75"/>
    <w:rsid w:val="00F14098"/>
    <w:rsid w:val="00F35A12"/>
    <w:rsid w:val="00FD53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4B14634"/>
  <w15:docId w15:val="{9A878311-EC47-8C42-9C4B-7A62AC317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336"/>
    <w:pPr>
      <w:widowControl/>
      <w:jc w:val="left"/>
    </w:pPr>
    <w:rPr>
      <w:rFonts w:ascii="Times New Roman" w:eastAsia="Times New Roman" w:hAnsi="Times New Roman" w:cs="Times New Roman"/>
      <w:sz w:val="24"/>
      <w:szCs w:val="24"/>
    </w:rPr>
  </w:style>
  <w:style w:type="paragraph" w:styleId="1">
    <w:name w:val="heading 1"/>
    <w:basedOn w:val="a"/>
    <w:next w:val="a"/>
    <w:uiPriority w:val="9"/>
    <w:qFormat/>
    <w:pPr>
      <w:keepNext/>
      <w:keepLines/>
      <w:widowControl w:val="0"/>
      <w:spacing w:before="480" w:after="120"/>
      <w:jc w:val="both"/>
      <w:outlineLvl w:val="0"/>
    </w:pPr>
    <w:rPr>
      <w:rFonts w:ascii="Century" w:eastAsiaTheme="minorEastAsia" w:hAnsi="Century" w:cs="Century"/>
      <w:b/>
      <w:sz w:val="48"/>
      <w:szCs w:val="48"/>
      <w:lang w:val="ja"/>
    </w:rPr>
  </w:style>
  <w:style w:type="paragraph" w:styleId="2">
    <w:name w:val="heading 2"/>
    <w:basedOn w:val="a"/>
    <w:next w:val="a"/>
    <w:link w:val="20"/>
    <w:uiPriority w:val="9"/>
    <w:semiHidden/>
    <w:unhideWhenUsed/>
    <w:qFormat/>
    <w:rsid w:val="00F2164B"/>
    <w:pPr>
      <w:keepNext/>
      <w:keepLines/>
      <w:spacing w:before="360" w:after="120" w:line="276" w:lineRule="auto"/>
      <w:outlineLvl w:val="1"/>
    </w:pPr>
    <w:rPr>
      <w:rFonts w:ascii="Arial" w:eastAsia="ＭＳ 明朝" w:hAnsi="Arial" w:cs="Arial"/>
      <w:sz w:val="32"/>
      <w:szCs w:val="32"/>
      <w:lang w:val="en"/>
    </w:rPr>
  </w:style>
  <w:style w:type="paragraph" w:styleId="3">
    <w:name w:val="heading 3"/>
    <w:basedOn w:val="a"/>
    <w:next w:val="a"/>
    <w:uiPriority w:val="9"/>
    <w:semiHidden/>
    <w:unhideWhenUsed/>
    <w:qFormat/>
    <w:pPr>
      <w:keepNext/>
      <w:keepLines/>
      <w:widowControl w:val="0"/>
      <w:spacing w:before="280" w:after="80"/>
      <w:jc w:val="both"/>
      <w:outlineLvl w:val="2"/>
    </w:pPr>
    <w:rPr>
      <w:rFonts w:ascii="Century" w:eastAsiaTheme="minorEastAsia" w:hAnsi="Century" w:cs="Century"/>
      <w:b/>
      <w:sz w:val="28"/>
      <w:szCs w:val="28"/>
      <w:lang w:val="ja"/>
    </w:rPr>
  </w:style>
  <w:style w:type="paragraph" w:styleId="4">
    <w:name w:val="heading 4"/>
    <w:basedOn w:val="a"/>
    <w:next w:val="a"/>
    <w:uiPriority w:val="9"/>
    <w:semiHidden/>
    <w:unhideWhenUsed/>
    <w:qFormat/>
    <w:pPr>
      <w:keepNext/>
      <w:keepLines/>
      <w:widowControl w:val="0"/>
      <w:spacing w:before="240" w:after="40"/>
      <w:jc w:val="both"/>
      <w:outlineLvl w:val="3"/>
    </w:pPr>
    <w:rPr>
      <w:rFonts w:ascii="Century" w:eastAsiaTheme="minorEastAsia" w:hAnsi="Century" w:cs="Century"/>
      <w:b/>
      <w:lang w:val="ja"/>
    </w:rPr>
  </w:style>
  <w:style w:type="paragraph" w:styleId="5">
    <w:name w:val="heading 5"/>
    <w:basedOn w:val="a"/>
    <w:next w:val="a"/>
    <w:uiPriority w:val="9"/>
    <w:semiHidden/>
    <w:unhideWhenUsed/>
    <w:qFormat/>
    <w:pPr>
      <w:keepNext/>
      <w:keepLines/>
      <w:widowControl w:val="0"/>
      <w:spacing w:before="220" w:after="40"/>
      <w:jc w:val="both"/>
      <w:outlineLvl w:val="4"/>
    </w:pPr>
    <w:rPr>
      <w:rFonts w:ascii="Century" w:eastAsiaTheme="minorEastAsia" w:hAnsi="Century" w:cs="Century"/>
      <w:b/>
      <w:sz w:val="22"/>
      <w:szCs w:val="22"/>
      <w:lang w:val="ja"/>
    </w:rPr>
  </w:style>
  <w:style w:type="paragraph" w:styleId="6">
    <w:name w:val="heading 6"/>
    <w:basedOn w:val="a"/>
    <w:next w:val="a"/>
    <w:uiPriority w:val="9"/>
    <w:semiHidden/>
    <w:unhideWhenUsed/>
    <w:qFormat/>
    <w:pPr>
      <w:keepNext/>
      <w:keepLines/>
      <w:widowControl w:val="0"/>
      <w:spacing w:before="200" w:after="40"/>
      <w:jc w:val="both"/>
      <w:outlineLvl w:val="5"/>
    </w:pPr>
    <w:rPr>
      <w:rFonts w:ascii="Century" w:eastAsiaTheme="minorEastAsia" w:hAnsi="Century" w:cs="Century"/>
      <w:b/>
      <w:sz w:val="20"/>
      <w:szCs w:val="20"/>
      <w:lang w:val="j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widowControl w:val="0"/>
      <w:spacing w:before="480" w:after="120"/>
      <w:jc w:val="both"/>
    </w:pPr>
    <w:rPr>
      <w:rFonts w:ascii="Century" w:eastAsiaTheme="minorEastAsia" w:hAnsi="Century" w:cs="Century"/>
      <w:b/>
      <w:sz w:val="72"/>
      <w:szCs w:val="72"/>
      <w:lang w:val="ja"/>
    </w:rPr>
  </w:style>
  <w:style w:type="paragraph" w:styleId="a4">
    <w:name w:val="header"/>
    <w:basedOn w:val="a"/>
    <w:link w:val="a5"/>
    <w:uiPriority w:val="99"/>
    <w:unhideWhenUsed/>
    <w:rsid w:val="002A6075"/>
    <w:pPr>
      <w:widowControl w:val="0"/>
      <w:tabs>
        <w:tab w:val="center" w:pos="4252"/>
        <w:tab w:val="right" w:pos="8504"/>
      </w:tabs>
      <w:snapToGrid w:val="0"/>
      <w:jc w:val="both"/>
    </w:pPr>
    <w:rPr>
      <w:rFonts w:ascii="Century" w:eastAsiaTheme="minorEastAsia" w:hAnsi="Century" w:cs="Century"/>
      <w:sz w:val="21"/>
      <w:szCs w:val="21"/>
      <w:lang w:val="ja"/>
    </w:rPr>
  </w:style>
  <w:style w:type="character" w:customStyle="1" w:styleId="a5">
    <w:name w:val="ヘッダー (文字)"/>
    <w:basedOn w:val="a0"/>
    <w:link w:val="a4"/>
    <w:uiPriority w:val="99"/>
    <w:rsid w:val="002A6075"/>
  </w:style>
  <w:style w:type="paragraph" w:styleId="a6">
    <w:name w:val="footer"/>
    <w:basedOn w:val="a"/>
    <w:link w:val="a7"/>
    <w:uiPriority w:val="99"/>
    <w:unhideWhenUsed/>
    <w:rsid w:val="002A6075"/>
    <w:pPr>
      <w:widowControl w:val="0"/>
      <w:tabs>
        <w:tab w:val="center" w:pos="4252"/>
        <w:tab w:val="right" w:pos="8504"/>
      </w:tabs>
      <w:snapToGrid w:val="0"/>
      <w:jc w:val="both"/>
    </w:pPr>
    <w:rPr>
      <w:rFonts w:ascii="Century" w:eastAsiaTheme="minorEastAsia" w:hAnsi="Century" w:cs="Century"/>
      <w:sz w:val="21"/>
      <w:szCs w:val="21"/>
      <w:lang w:val="ja"/>
    </w:rPr>
  </w:style>
  <w:style w:type="character" w:customStyle="1" w:styleId="a7">
    <w:name w:val="フッター (文字)"/>
    <w:basedOn w:val="a0"/>
    <w:link w:val="a6"/>
    <w:uiPriority w:val="99"/>
    <w:rsid w:val="002A6075"/>
  </w:style>
  <w:style w:type="table" w:styleId="a8">
    <w:name w:val="Table Grid"/>
    <w:basedOn w:val="a1"/>
    <w:uiPriority w:val="39"/>
    <w:rsid w:val="002A6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1"/>
    <w:uiPriority w:val="49"/>
    <w:rsid w:val="006D6D8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9">
    <w:name w:val="Balloon Text"/>
    <w:basedOn w:val="a"/>
    <w:link w:val="aa"/>
    <w:uiPriority w:val="99"/>
    <w:semiHidden/>
    <w:unhideWhenUsed/>
    <w:rsid w:val="00BC0E3B"/>
    <w:pPr>
      <w:widowControl w:val="0"/>
      <w:jc w:val="both"/>
    </w:pPr>
    <w:rPr>
      <w:rFonts w:asciiTheme="majorHAnsi" w:eastAsiaTheme="majorEastAsia" w:hAnsiTheme="majorHAnsi" w:cstheme="majorBidi"/>
      <w:sz w:val="18"/>
      <w:szCs w:val="18"/>
      <w:lang w:val="ja"/>
    </w:rPr>
  </w:style>
  <w:style w:type="character" w:customStyle="1" w:styleId="aa">
    <w:name w:val="吹き出し (文字)"/>
    <w:basedOn w:val="a0"/>
    <w:link w:val="a9"/>
    <w:uiPriority w:val="99"/>
    <w:semiHidden/>
    <w:rsid w:val="00BC0E3B"/>
    <w:rPr>
      <w:rFonts w:asciiTheme="majorHAnsi" w:eastAsiaTheme="majorEastAsia" w:hAnsiTheme="majorHAnsi" w:cstheme="majorBidi"/>
      <w:sz w:val="18"/>
      <w:szCs w:val="18"/>
    </w:rPr>
  </w:style>
  <w:style w:type="paragraph" w:styleId="Web">
    <w:name w:val="Normal (Web)"/>
    <w:basedOn w:val="a"/>
    <w:uiPriority w:val="99"/>
    <w:unhideWhenUsed/>
    <w:rsid w:val="00C97E15"/>
    <w:pPr>
      <w:spacing w:before="100" w:beforeAutospacing="1" w:after="100" w:afterAutospacing="1"/>
    </w:pPr>
    <w:rPr>
      <w:lang w:val="ja"/>
    </w:rPr>
  </w:style>
  <w:style w:type="character" w:customStyle="1" w:styleId="20">
    <w:name w:val="見出し 2 (文字)"/>
    <w:basedOn w:val="a0"/>
    <w:link w:val="2"/>
    <w:uiPriority w:val="9"/>
    <w:rsid w:val="00F2164B"/>
    <w:rPr>
      <w:rFonts w:ascii="Arial" w:eastAsia="ＭＳ 明朝" w:hAnsi="Arial" w:cs="Arial"/>
      <w:kern w:val="0"/>
      <w:sz w:val="32"/>
      <w:szCs w:val="32"/>
      <w:lang w:val="en"/>
    </w:rPr>
  </w:style>
  <w:style w:type="paragraph" w:styleId="ab">
    <w:name w:val="Subtitle"/>
    <w:basedOn w:val="a"/>
    <w:next w:val="a"/>
    <w:uiPriority w:val="11"/>
    <w:qFormat/>
    <w:pPr>
      <w:keepNext/>
      <w:keepLines/>
      <w:widowControl w:val="0"/>
      <w:pBdr>
        <w:top w:val="nil"/>
        <w:left w:val="nil"/>
        <w:bottom w:val="nil"/>
        <w:right w:val="nil"/>
        <w:between w:val="nil"/>
      </w:pBdr>
      <w:spacing w:before="360" w:after="80"/>
      <w:jc w:val="both"/>
    </w:pPr>
    <w:rPr>
      <w:rFonts w:ascii="Georgia" w:eastAsia="Georgia" w:hAnsi="Georgia" w:cs="Georgia"/>
      <w:i/>
      <w:color w:val="666666"/>
      <w:sz w:val="48"/>
      <w:szCs w:val="48"/>
      <w:lang w:val="ja"/>
    </w:rPr>
  </w:style>
  <w:style w:type="table" w:customStyle="1" w:styleId="ac">
    <w:basedOn w:val="a1"/>
    <w:tblPr>
      <w:tblStyleRowBandSize w:val="1"/>
      <w:tblStyleColBandSize w:val="1"/>
      <w:tblCellMar>
        <w:left w:w="99" w:type="dxa"/>
        <w:right w:w="99" w:type="dxa"/>
      </w:tblCellMar>
    </w:tblPr>
  </w:style>
  <w:style w:type="table" w:customStyle="1" w:styleId="ad">
    <w:basedOn w:val="a1"/>
    <w:tblPr>
      <w:tblStyleRowBandSize w:val="1"/>
      <w:tblStyleColBandSize w:val="1"/>
      <w:tblCellMar>
        <w:left w:w="99" w:type="dxa"/>
        <w:right w:w="99" w:type="dxa"/>
      </w:tblCellMar>
    </w:tblPr>
  </w:style>
  <w:style w:type="table" w:customStyle="1" w:styleId="ae">
    <w:basedOn w:val="a1"/>
    <w:tblPr>
      <w:tblStyleRowBandSize w:val="1"/>
      <w:tblStyleColBandSize w:val="1"/>
      <w:tblCellMar>
        <w:left w:w="99" w:type="dxa"/>
        <w:right w:w="99" w:type="dxa"/>
      </w:tblCellMar>
    </w:tblPr>
  </w:style>
  <w:style w:type="table" w:customStyle="1" w:styleId="af">
    <w:basedOn w:val="a1"/>
    <w:tblPr>
      <w:tblStyleRowBandSize w:val="1"/>
      <w:tblStyleColBandSize w:val="1"/>
      <w:tblCellMar>
        <w:left w:w="99" w:type="dxa"/>
        <w:right w:w="99" w:type="dxa"/>
      </w:tblCellMar>
    </w:tblPr>
  </w:style>
  <w:style w:type="table" w:customStyle="1" w:styleId="af0">
    <w:basedOn w:val="a1"/>
    <w:tblPr>
      <w:tblStyleRowBandSize w:val="1"/>
      <w:tblStyleColBandSize w:val="1"/>
      <w:tblCellMar>
        <w:left w:w="99" w:type="dxa"/>
        <w:right w:w="99" w:type="dxa"/>
      </w:tblCellMar>
    </w:tblPr>
  </w:style>
  <w:style w:type="table" w:customStyle="1" w:styleId="af1">
    <w:basedOn w:val="a1"/>
    <w:tblPr>
      <w:tblStyleRowBandSize w:val="1"/>
      <w:tblStyleColBandSize w:val="1"/>
      <w:tblCellMar>
        <w:left w:w="99" w:type="dxa"/>
        <w:right w:w="99" w:type="dxa"/>
      </w:tblCellMar>
    </w:tblPr>
  </w:style>
  <w:style w:type="table" w:customStyle="1" w:styleId="af2">
    <w:basedOn w:val="a1"/>
    <w:tblPr>
      <w:tblStyleRowBandSize w:val="1"/>
      <w:tblStyleColBandSize w:val="1"/>
      <w:tblCellMar>
        <w:left w:w="99" w:type="dxa"/>
        <w:right w:w="99" w:type="dxa"/>
      </w:tblCellMar>
    </w:tblPr>
  </w:style>
  <w:style w:type="table" w:customStyle="1" w:styleId="af3">
    <w:basedOn w:val="a1"/>
    <w:tblPr>
      <w:tblStyleRowBandSize w:val="1"/>
      <w:tblStyleColBandSize w:val="1"/>
      <w:tblCellMar>
        <w:left w:w="99" w:type="dxa"/>
        <w:right w:w="99" w:type="dxa"/>
      </w:tblCellMar>
    </w:tblPr>
  </w:style>
  <w:style w:type="table" w:customStyle="1" w:styleId="af4">
    <w:basedOn w:val="a1"/>
    <w:tblPr>
      <w:tblStyleRowBandSize w:val="1"/>
      <w:tblStyleColBandSize w:val="1"/>
      <w:tblCellMar>
        <w:left w:w="99" w:type="dxa"/>
        <w:right w:w="99" w:type="dxa"/>
      </w:tblCellMar>
    </w:tblPr>
  </w:style>
  <w:style w:type="table" w:customStyle="1" w:styleId="af5">
    <w:basedOn w:val="a1"/>
    <w:tblPr>
      <w:tblStyleRowBandSize w:val="1"/>
      <w:tblStyleColBandSize w:val="1"/>
      <w:tblCellMar>
        <w:left w:w="99" w:type="dxa"/>
        <w:right w:w="99" w:type="dxa"/>
      </w:tblCellMar>
    </w:tblPr>
  </w:style>
  <w:style w:type="table" w:customStyle="1" w:styleId="af6">
    <w:basedOn w:val="a1"/>
    <w:tblPr>
      <w:tblStyleRowBandSize w:val="1"/>
      <w:tblStyleColBandSize w:val="1"/>
      <w:tblCellMar>
        <w:left w:w="99" w:type="dxa"/>
        <w:right w:w="99" w:type="dxa"/>
      </w:tblCellMar>
    </w:tblPr>
  </w:style>
  <w:style w:type="table" w:customStyle="1" w:styleId="af7">
    <w:basedOn w:val="a1"/>
    <w:tblPr>
      <w:tblStyleRowBandSize w:val="1"/>
      <w:tblStyleColBandSize w:val="1"/>
      <w:tblCellMar>
        <w:left w:w="99" w:type="dxa"/>
        <w:right w:w="99" w:type="dxa"/>
      </w:tblCellMar>
    </w:tblPr>
  </w:style>
  <w:style w:type="table" w:customStyle="1" w:styleId="af8">
    <w:basedOn w:val="a1"/>
    <w:tblPr>
      <w:tblStyleRowBandSize w:val="1"/>
      <w:tblStyleColBandSize w:val="1"/>
      <w:tblCellMar>
        <w:left w:w="99" w:type="dxa"/>
        <w:right w:w="99" w:type="dxa"/>
      </w:tblCellMar>
    </w:tblPr>
  </w:style>
  <w:style w:type="table" w:customStyle="1" w:styleId="af9">
    <w:basedOn w:val="a1"/>
    <w:tblPr>
      <w:tblStyleRowBandSize w:val="1"/>
      <w:tblStyleColBandSize w:val="1"/>
      <w:tblCellMar>
        <w:left w:w="99" w:type="dxa"/>
        <w:right w:w="99" w:type="dxa"/>
      </w:tblCellMar>
    </w:tblPr>
  </w:style>
  <w:style w:type="table" w:customStyle="1" w:styleId="afa">
    <w:basedOn w:val="a1"/>
    <w:tblPr>
      <w:tblStyleRowBandSize w:val="1"/>
      <w:tblStyleColBandSize w:val="1"/>
      <w:tblCellMar>
        <w:left w:w="99" w:type="dxa"/>
        <w:right w:w="99" w:type="dxa"/>
      </w:tblCellMar>
    </w:tblPr>
  </w:style>
  <w:style w:type="table" w:customStyle="1" w:styleId="afb">
    <w:basedOn w:val="a1"/>
    <w:tblPr>
      <w:tblStyleRowBandSize w:val="1"/>
      <w:tblStyleColBandSize w:val="1"/>
      <w:tblCellMar>
        <w:left w:w="99" w:type="dxa"/>
        <w:right w:w="99" w:type="dxa"/>
      </w:tblCellMar>
    </w:tblPr>
  </w:style>
  <w:style w:type="table" w:customStyle="1" w:styleId="afc">
    <w:basedOn w:val="a1"/>
    <w:tblPr>
      <w:tblStyleRowBandSize w:val="1"/>
      <w:tblStyleColBandSize w:val="1"/>
      <w:tblCellMar>
        <w:left w:w="99" w:type="dxa"/>
        <w:right w:w="99" w:type="dxa"/>
      </w:tblCellMar>
    </w:tblPr>
  </w:style>
  <w:style w:type="table" w:customStyle="1" w:styleId="afd">
    <w:basedOn w:val="a1"/>
    <w:tblPr>
      <w:tblStyleRowBandSize w:val="1"/>
      <w:tblStyleColBandSize w:val="1"/>
      <w:tblCellMar>
        <w:left w:w="99" w:type="dxa"/>
        <w:right w:w="99" w:type="dxa"/>
      </w:tblCellMar>
    </w:tblPr>
  </w:style>
  <w:style w:type="table" w:customStyle="1" w:styleId="afe">
    <w:basedOn w:val="a1"/>
    <w:tblPr>
      <w:tblStyleRowBandSize w:val="1"/>
      <w:tblStyleColBandSize w:val="1"/>
      <w:tblCellMar>
        <w:left w:w="99" w:type="dxa"/>
        <w:right w:w="99" w:type="dxa"/>
      </w:tblCellMar>
    </w:tblPr>
  </w:style>
  <w:style w:type="table" w:customStyle="1" w:styleId="aff">
    <w:basedOn w:val="a1"/>
    <w:tblPr>
      <w:tblStyleRowBandSize w:val="1"/>
      <w:tblStyleColBandSize w:val="1"/>
      <w:tblCellMar>
        <w:left w:w="99" w:type="dxa"/>
        <w:right w:w="99" w:type="dxa"/>
      </w:tblCellMar>
    </w:tblPr>
  </w:style>
  <w:style w:type="table" w:customStyle="1" w:styleId="aff0">
    <w:basedOn w:val="a1"/>
    <w:tblPr>
      <w:tblStyleRowBandSize w:val="1"/>
      <w:tblStyleColBandSize w:val="1"/>
      <w:tblCellMar>
        <w:left w:w="99" w:type="dxa"/>
        <w:right w:w="99" w:type="dxa"/>
      </w:tblCellMar>
    </w:tblPr>
  </w:style>
  <w:style w:type="table" w:customStyle="1" w:styleId="aff1">
    <w:basedOn w:val="a1"/>
    <w:tblPr>
      <w:tblStyleRowBandSize w:val="1"/>
      <w:tblStyleColBandSize w:val="1"/>
      <w:tblCellMar>
        <w:left w:w="99" w:type="dxa"/>
        <w:right w:w="99" w:type="dxa"/>
      </w:tblCellMar>
    </w:tblPr>
  </w:style>
  <w:style w:type="table" w:customStyle="1" w:styleId="aff2">
    <w:basedOn w:val="a1"/>
    <w:tblPr>
      <w:tblStyleRowBandSize w:val="1"/>
      <w:tblStyleColBandSize w:val="1"/>
      <w:tblCellMar>
        <w:left w:w="99" w:type="dxa"/>
        <w:right w:w="99" w:type="dxa"/>
      </w:tblCellMar>
    </w:tblPr>
  </w:style>
  <w:style w:type="table" w:customStyle="1" w:styleId="aff3">
    <w:basedOn w:val="a1"/>
    <w:tblPr>
      <w:tblStyleRowBandSize w:val="1"/>
      <w:tblStyleColBandSize w:val="1"/>
      <w:tblCellMar>
        <w:left w:w="99" w:type="dxa"/>
        <w:right w:w="99" w:type="dxa"/>
      </w:tblCellMar>
    </w:tblPr>
  </w:style>
  <w:style w:type="table" w:customStyle="1" w:styleId="aff4">
    <w:basedOn w:val="a1"/>
    <w:tblPr>
      <w:tblStyleRowBandSize w:val="1"/>
      <w:tblStyleColBandSize w:val="1"/>
      <w:tblCellMar>
        <w:left w:w="99" w:type="dxa"/>
        <w:right w:w="99" w:type="dxa"/>
      </w:tblCellMar>
    </w:tblPr>
  </w:style>
  <w:style w:type="table" w:customStyle="1" w:styleId="aff5">
    <w:basedOn w:val="a1"/>
    <w:tblPr>
      <w:tblStyleRowBandSize w:val="1"/>
      <w:tblStyleColBandSize w:val="1"/>
      <w:tblCellMar>
        <w:left w:w="99" w:type="dxa"/>
        <w:right w:w="99" w:type="dxa"/>
      </w:tblCellMar>
    </w:tblPr>
  </w:style>
  <w:style w:type="table" w:customStyle="1" w:styleId="aff6">
    <w:basedOn w:val="a1"/>
    <w:tblPr>
      <w:tblStyleRowBandSize w:val="1"/>
      <w:tblStyleColBandSize w:val="1"/>
      <w:tblCellMar>
        <w:left w:w="99" w:type="dxa"/>
        <w:right w:w="99" w:type="dxa"/>
      </w:tblCellMar>
    </w:tblPr>
  </w:style>
  <w:style w:type="table" w:customStyle="1" w:styleId="aff7">
    <w:basedOn w:val="a1"/>
    <w:tblPr>
      <w:tblStyleRowBandSize w:val="1"/>
      <w:tblStyleColBandSize w:val="1"/>
      <w:tblCellMar>
        <w:left w:w="99" w:type="dxa"/>
        <w:right w:w="99" w:type="dxa"/>
      </w:tblCellMar>
    </w:tblPr>
  </w:style>
  <w:style w:type="table" w:customStyle="1" w:styleId="aff8">
    <w:basedOn w:val="a1"/>
    <w:tblPr>
      <w:tblStyleRowBandSize w:val="1"/>
      <w:tblStyleColBandSize w:val="1"/>
      <w:tblCellMar>
        <w:left w:w="99" w:type="dxa"/>
        <w:right w:w="99" w:type="dxa"/>
      </w:tblCellMar>
    </w:tblPr>
  </w:style>
  <w:style w:type="table" w:customStyle="1" w:styleId="aff9">
    <w:basedOn w:val="a1"/>
    <w:tblPr>
      <w:tblStyleRowBandSize w:val="1"/>
      <w:tblStyleColBandSize w:val="1"/>
      <w:tblCellMar>
        <w:left w:w="99" w:type="dxa"/>
        <w:right w:w="99" w:type="dxa"/>
      </w:tblCellMar>
    </w:tblPr>
  </w:style>
  <w:style w:type="table" w:customStyle="1" w:styleId="affa">
    <w:basedOn w:val="a1"/>
    <w:tblPr>
      <w:tblStyleRowBandSize w:val="1"/>
      <w:tblStyleColBandSize w:val="1"/>
      <w:tblCellMar>
        <w:left w:w="99" w:type="dxa"/>
        <w:right w:w="99" w:type="dxa"/>
      </w:tblCellMar>
    </w:tblPr>
  </w:style>
  <w:style w:type="table" w:customStyle="1" w:styleId="affb">
    <w:basedOn w:val="a1"/>
    <w:tblPr>
      <w:tblStyleRowBandSize w:val="1"/>
      <w:tblStyleColBandSize w:val="1"/>
      <w:tblCellMar>
        <w:left w:w="99" w:type="dxa"/>
        <w:right w:w="99" w:type="dxa"/>
      </w:tblCellMar>
    </w:tblPr>
  </w:style>
  <w:style w:type="paragraph" w:styleId="affc">
    <w:name w:val="List Paragraph"/>
    <w:basedOn w:val="a"/>
    <w:uiPriority w:val="34"/>
    <w:qFormat/>
    <w:rsid w:val="00327E38"/>
    <w:pPr>
      <w:ind w:left="720"/>
      <w:contextualSpacing/>
    </w:pPr>
  </w:style>
  <w:style w:type="paragraph" w:styleId="affd">
    <w:name w:val="Revision"/>
    <w:hidden/>
    <w:uiPriority w:val="99"/>
    <w:semiHidden/>
    <w:rsid w:val="00C91377"/>
    <w:pPr>
      <w:widowControl/>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3996">
      <w:bodyDiv w:val="1"/>
      <w:marLeft w:val="0"/>
      <w:marRight w:val="0"/>
      <w:marTop w:val="0"/>
      <w:marBottom w:val="0"/>
      <w:divBdr>
        <w:top w:val="none" w:sz="0" w:space="0" w:color="auto"/>
        <w:left w:val="none" w:sz="0" w:space="0" w:color="auto"/>
        <w:bottom w:val="none" w:sz="0" w:space="0" w:color="auto"/>
        <w:right w:val="none" w:sz="0" w:space="0" w:color="auto"/>
      </w:divBdr>
    </w:div>
    <w:div w:id="60253225">
      <w:bodyDiv w:val="1"/>
      <w:marLeft w:val="0"/>
      <w:marRight w:val="0"/>
      <w:marTop w:val="0"/>
      <w:marBottom w:val="0"/>
      <w:divBdr>
        <w:top w:val="none" w:sz="0" w:space="0" w:color="auto"/>
        <w:left w:val="none" w:sz="0" w:space="0" w:color="auto"/>
        <w:bottom w:val="none" w:sz="0" w:space="0" w:color="auto"/>
        <w:right w:val="none" w:sz="0" w:space="0" w:color="auto"/>
      </w:divBdr>
    </w:div>
    <w:div w:id="61098970">
      <w:bodyDiv w:val="1"/>
      <w:marLeft w:val="0"/>
      <w:marRight w:val="0"/>
      <w:marTop w:val="0"/>
      <w:marBottom w:val="0"/>
      <w:divBdr>
        <w:top w:val="none" w:sz="0" w:space="0" w:color="auto"/>
        <w:left w:val="none" w:sz="0" w:space="0" w:color="auto"/>
        <w:bottom w:val="none" w:sz="0" w:space="0" w:color="auto"/>
        <w:right w:val="none" w:sz="0" w:space="0" w:color="auto"/>
      </w:divBdr>
    </w:div>
    <w:div w:id="67465815">
      <w:bodyDiv w:val="1"/>
      <w:marLeft w:val="0"/>
      <w:marRight w:val="0"/>
      <w:marTop w:val="0"/>
      <w:marBottom w:val="0"/>
      <w:divBdr>
        <w:top w:val="none" w:sz="0" w:space="0" w:color="auto"/>
        <w:left w:val="none" w:sz="0" w:space="0" w:color="auto"/>
        <w:bottom w:val="none" w:sz="0" w:space="0" w:color="auto"/>
        <w:right w:val="none" w:sz="0" w:space="0" w:color="auto"/>
      </w:divBdr>
    </w:div>
    <w:div w:id="111947629">
      <w:bodyDiv w:val="1"/>
      <w:marLeft w:val="0"/>
      <w:marRight w:val="0"/>
      <w:marTop w:val="0"/>
      <w:marBottom w:val="0"/>
      <w:divBdr>
        <w:top w:val="none" w:sz="0" w:space="0" w:color="auto"/>
        <w:left w:val="none" w:sz="0" w:space="0" w:color="auto"/>
        <w:bottom w:val="none" w:sz="0" w:space="0" w:color="auto"/>
        <w:right w:val="none" w:sz="0" w:space="0" w:color="auto"/>
      </w:divBdr>
    </w:div>
    <w:div w:id="129901047">
      <w:bodyDiv w:val="1"/>
      <w:marLeft w:val="0"/>
      <w:marRight w:val="0"/>
      <w:marTop w:val="0"/>
      <w:marBottom w:val="0"/>
      <w:divBdr>
        <w:top w:val="none" w:sz="0" w:space="0" w:color="auto"/>
        <w:left w:val="none" w:sz="0" w:space="0" w:color="auto"/>
        <w:bottom w:val="none" w:sz="0" w:space="0" w:color="auto"/>
        <w:right w:val="none" w:sz="0" w:space="0" w:color="auto"/>
      </w:divBdr>
    </w:div>
    <w:div w:id="140197310">
      <w:bodyDiv w:val="1"/>
      <w:marLeft w:val="0"/>
      <w:marRight w:val="0"/>
      <w:marTop w:val="0"/>
      <w:marBottom w:val="0"/>
      <w:divBdr>
        <w:top w:val="none" w:sz="0" w:space="0" w:color="auto"/>
        <w:left w:val="none" w:sz="0" w:space="0" w:color="auto"/>
        <w:bottom w:val="none" w:sz="0" w:space="0" w:color="auto"/>
        <w:right w:val="none" w:sz="0" w:space="0" w:color="auto"/>
      </w:divBdr>
    </w:div>
    <w:div w:id="143738348">
      <w:bodyDiv w:val="1"/>
      <w:marLeft w:val="0"/>
      <w:marRight w:val="0"/>
      <w:marTop w:val="0"/>
      <w:marBottom w:val="0"/>
      <w:divBdr>
        <w:top w:val="none" w:sz="0" w:space="0" w:color="auto"/>
        <w:left w:val="none" w:sz="0" w:space="0" w:color="auto"/>
        <w:bottom w:val="none" w:sz="0" w:space="0" w:color="auto"/>
        <w:right w:val="none" w:sz="0" w:space="0" w:color="auto"/>
      </w:divBdr>
    </w:div>
    <w:div w:id="163396198">
      <w:bodyDiv w:val="1"/>
      <w:marLeft w:val="0"/>
      <w:marRight w:val="0"/>
      <w:marTop w:val="0"/>
      <w:marBottom w:val="0"/>
      <w:divBdr>
        <w:top w:val="none" w:sz="0" w:space="0" w:color="auto"/>
        <w:left w:val="none" w:sz="0" w:space="0" w:color="auto"/>
        <w:bottom w:val="none" w:sz="0" w:space="0" w:color="auto"/>
        <w:right w:val="none" w:sz="0" w:space="0" w:color="auto"/>
      </w:divBdr>
    </w:div>
    <w:div w:id="197280221">
      <w:bodyDiv w:val="1"/>
      <w:marLeft w:val="0"/>
      <w:marRight w:val="0"/>
      <w:marTop w:val="0"/>
      <w:marBottom w:val="0"/>
      <w:divBdr>
        <w:top w:val="none" w:sz="0" w:space="0" w:color="auto"/>
        <w:left w:val="none" w:sz="0" w:space="0" w:color="auto"/>
        <w:bottom w:val="none" w:sz="0" w:space="0" w:color="auto"/>
        <w:right w:val="none" w:sz="0" w:space="0" w:color="auto"/>
      </w:divBdr>
    </w:div>
    <w:div w:id="201407283">
      <w:bodyDiv w:val="1"/>
      <w:marLeft w:val="0"/>
      <w:marRight w:val="0"/>
      <w:marTop w:val="0"/>
      <w:marBottom w:val="0"/>
      <w:divBdr>
        <w:top w:val="none" w:sz="0" w:space="0" w:color="auto"/>
        <w:left w:val="none" w:sz="0" w:space="0" w:color="auto"/>
        <w:bottom w:val="none" w:sz="0" w:space="0" w:color="auto"/>
        <w:right w:val="none" w:sz="0" w:space="0" w:color="auto"/>
      </w:divBdr>
    </w:div>
    <w:div w:id="219561543">
      <w:bodyDiv w:val="1"/>
      <w:marLeft w:val="0"/>
      <w:marRight w:val="0"/>
      <w:marTop w:val="0"/>
      <w:marBottom w:val="0"/>
      <w:divBdr>
        <w:top w:val="none" w:sz="0" w:space="0" w:color="auto"/>
        <w:left w:val="none" w:sz="0" w:space="0" w:color="auto"/>
        <w:bottom w:val="none" w:sz="0" w:space="0" w:color="auto"/>
        <w:right w:val="none" w:sz="0" w:space="0" w:color="auto"/>
      </w:divBdr>
    </w:div>
    <w:div w:id="227963392">
      <w:bodyDiv w:val="1"/>
      <w:marLeft w:val="0"/>
      <w:marRight w:val="0"/>
      <w:marTop w:val="0"/>
      <w:marBottom w:val="0"/>
      <w:divBdr>
        <w:top w:val="none" w:sz="0" w:space="0" w:color="auto"/>
        <w:left w:val="none" w:sz="0" w:space="0" w:color="auto"/>
        <w:bottom w:val="none" w:sz="0" w:space="0" w:color="auto"/>
        <w:right w:val="none" w:sz="0" w:space="0" w:color="auto"/>
      </w:divBdr>
    </w:div>
    <w:div w:id="258609104">
      <w:bodyDiv w:val="1"/>
      <w:marLeft w:val="0"/>
      <w:marRight w:val="0"/>
      <w:marTop w:val="0"/>
      <w:marBottom w:val="0"/>
      <w:divBdr>
        <w:top w:val="none" w:sz="0" w:space="0" w:color="auto"/>
        <w:left w:val="none" w:sz="0" w:space="0" w:color="auto"/>
        <w:bottom w:val="none" w:sz="0" w:space="0" w:color="auto"/>
        <w:right w:val="none" w:sz="0" w:space="0" w:color="auto"/>
      </w:divBdr>
    </w:div>
    <w:div w:id="273094755">
      <w:bodyDiv w:val="1"/>
      <w:marLeft w:val="0"/>
      <w:marRight w:val="0"/>
      <w:marTop w:val="0"/>
      <w:marBottom w:val="0"/>
      <w:divBdr>
        <w:top w:val="none" w:sz="0" w:space="0" w:color="auto"/>
        <w:left w:val="none" w:sz="0" w:space="0" w:color="auto"/>
        <w:bottom w:val="none" w:sz="0" w:space="0" w:color="auto"/>
        <w:right w:val="none" w:sz="0" w:space="0" w:color="auto"/>
      </w:divBdr>
    </w:div>
    <w:div w:id="282729452">
      <w:bodyDiv w:val="1"/>
      <w:marLeft w:val="0"/>
      <w:marRight w:val="0"/>
      <w:marTop w:val="0"/>
      <w:marBottom w:val="0"/>
      <w:divBdr>
        <w:top w:val="none" w:sz="0" w:space="0" w:color="auto"/>
        <w:left w:val="none" w:sz="0" w:space="0" w:color="auto"/>
        <w:bottom w:val="none" w:sz="0" w:space="0" w:color="auto"/>
        <w:right w:val="none" w:sz="0" w:space="0" w:color="auto"/>
      </w:divBdr>
    </w:div>
    <w:div w:id="287589856">
      <w:bodyDiv w:val="1"/>
      <w:marLeft w:val="0"/>
      <w:marRight w:val="0"/>
      <w:marTop w:val="0"/>
      <w:marBottom w:val="0"/>
      <w:divBdr>
        <w:top w:val="none" w:sz="0" w:space="0" w:color="auto"/>
        <w:left w:val="none" w:sz="0" w:space="0" w:color="auto"/>
        <w:bottom w:val="none" w:sz="0" w:space="0" w:color="auto"/>
        <w:right w:val="none" w:sz="0" w:space="0" w:color="auto"/>
      </w:divBdr>
    </w:div>
    <w:div w:id="289439409">
      <w:bodyDiv w:val="1"/>
      <w:marLeft w:val="0"/>
      <w:marRight w:val="0"/>
      <w:marTop w:val="0"/>
      <w:marBottom w:val="0"/>
      <w:divBdr>
        <w:top w:val="none" w:sz="0" w:space="0" w:color="auto"/>
        <w:left w:val="none" w:sz="0" w:space="0" w:color="auto"/>
        <w:bottom w:val="none" w:sz="0" w:space="0" w:color="auto"/>
        <w:right w:val="none" w:sz="0" w:space="0" w:color="auto"/>
      </w:divBdr>
    </w:div>
    <w:div w:id="307788068">
      <w:bodyDiv w:val="1"/>
      <w:marLeft w:val="0"/>
      <w:marRight w:val="0"/>
      <w:marTop w:val="0"/>
      <w:marBottom w:val="0"/>
      <w:divBdr>
        <w:top w:val="none" w:sz="0" w:space="0" w:color="auto"/>
        <w:left w:val="none" w:sz="0" w:space="0" w:color="auto"/>
        <w:bottom w:val="none" w:sz="0" w:space="0" w:color="auto"/>
        <w:right w:val="none" w:sz="0" w:space="0" w:color="auto"/>
      </w:divBdr>
    </w:div>
    <w:div w:id="323558401">
      <w:bodyDiv w:val="1"/>
      <w:marLeft w:val="0"/>
      <w:marRight w:val="0"/>
      <w:marTop w:val="0"/>
      <w:marBottom w:val="0"/>
      <w:divBdr>
        <w:top w:val="none" w:sz="0" w:space="0" w:color="auto"/>
        <w:left w:val="none" w:sz="0" w:space="0" w:color="auto"/>
        <w:bottom w:val="none" w:sz="0" w:space="0" w:color="auto"/>
        <w:right w:val="none" w:sz="0" w:space="0" w:color="auto"/>
      </w:divBdr>
    </w:div>
    <w:div w:id="324824952">
      <w:bodyDiv w:val="1"/>
      <w:marLeft w:val="0"/>
      <w:marRight w:val="0"/>
      <w:marTop w:val="0"/>
      <w:marBottom w:val="0"/>
      <w:divBdr>
        <w:top w:val="none" w:sz="0" w:space="0" w:color="auto"/>
        <w:left w:val="none" w:sz="0" w:space="0" w:color="auto"/>
        <w:bottom w:val="none" w:sz="0" w:space="0" w:color="auto"/>
        <w:right w:val="none" w:sz="0" w:space="0" w:color="auto"/>
      </w:divBdr>
    </w:div>
    <w:div w:id="376707354">
      <w:bodyDiv w:val="1"/>
      <w:marLeft w:val="0"/>
      <w:marRight w:val="0"/>
      <w:marTop w:val="0"/>
      <w:marBottom w:val="0"/>
      <w:divBdr>
        <w:top w:val="none" w:sz="0" w:space="0" w:color="auto"/>
        <w:left w:val="none" w:sz="0" w:space="0" w:color="auto"/>
        <w:bottom w:val="none" w:sz="0" w:space="0" w:color="auto"/>
        <w:right w:val="none" w:sz="0" w:space="0" w:color="auto"/>
      </w:divBdr>
    </w:div>
    <w:div w:id="465927697">
      <w:bodyDiv w:val="1"/>
      <w:marLeft w:val="0"/>
      <w:marRight w:val="0"/>
      <w:marTop w:val="0"/>
      <w:marBottom w:val="0"/>
      <w:divBdr>
        <w:top w:val="none" w:sz="0" w:space="0" w:color="auto"/>
        <w:left w:val="none" w:sz="0" w:space="0" w:color="auto"/>
        <w:bottom w:val="none" w:sz="0" w:space="0" w:color="auto"/>
        <w:right w:val="none" w:sz="0" w:space="0" w:color="auto"/>
      </w:divBdr>
    </w:div>
    <w:div w:id="476924602">
      <w:bodyDiv w:val="1"/>
      <w:marLeft w:val="0"/>
      <w:marRight w:val="0"/>
      <w:marTop w:val="0"/>
      <w:marBottom w:val="0"/>
      <w:divBdr>
        <w:top w:val="none" w:sz="0" w:space="0" w:color="auto"/>
        <w:left w:val="none" w:sz="0" w:space="0" w:color="auto"/>
        <w:bottom w:val="none" w:sz="0" w:space="0" w:color="auto"/>
        <w:right w:val="none" w:sz="0" w:space="0" w:color="auto"/>
      </w:divBdr>
    </w:div>
    <w:div w:id="482936077">
      <w:bodyDiv w:val="1"/>
      <w:marLeft w:val="0"/>
      <w:marRight w:val="0"/>
      <w:marTop w:val="0"/>
      <w:marBottom w:val="0"/>
      <w:divBdr>
        <w:top w:val="none" w:sz="0" w:space="0" w:color="auto"/>
        <w:left w:val="none" w:sz="0" w:space="0" w:color="auto"/>
        <w:bottom w:val="none" w:sz="0" w:space="0" w:color="auto"/>
        <w:right w:val="none" w:sz="0" w:space="0" w:color="auto"/>
      </w:divBdr>
    </w:div>
    <w:div w:id="507334708">
      <w:bodyDiv w:val="1"/>
      <w:marLeft w:val="0"/>
      <w:marRight w:val="0"/>
      <w:marTop w:val="0"/>
      <w:marBottom w:val="0"/>
      <w:divBdr>
        <w:top w:val="none" w:sz="0" w:space="0" w:color="auto"/>
        <w:left w:val="none" w:sz="0" w:space="0" w:color="auto"/>
        <w:bottom w:val="none" w:sz="0" w:space="0" w:color="auto"/>
        <w:right w:val="none" w:sz="0" w:space="0" w:color="auto"/>
      </w:divBdr>
    </w:div>
    <w:div w:id="511536114">
      <w:bodyDiv w:val="1"/>
      <w:marLeft w:val="0"/>
      <w:marRight w:val="0"/>
      <w:marTop w:val="0"/>
      <w:marBottom w:val="0"/>
      <w:divBdr>
        <w:top w:val="none" w:sz="0" w:space="0" w:color="auto"/>
        <w:left w:val="none" w:sz="0" w:space="0" w:color="auto"/>
        <w:bottom w:val="none" w:sz="0" w:space="0" w:color="auto"/>
        <w:right w:val="none" w:sz="0" w:space="0" w:color="auto"/>
      </w:divBdr>
    </w:div>
    <w:div w:id="535000666">
      <w:bodyDiv w:val="1"/>
      <w:marLeft w:val="0"/>
      <w:marRight w:val="0"/>
      <w:marTop w:val="0"/>
      <w:marBottom w:val="0"/>
      <w:divBdr>
        <w:top w:val="none" w:sz="0" w:space="0" w:color="auto"/>
        <w:left w:val="none" w:sz="0" w:space="0" w:color="auto"/>
        <w:bottom w:val="none" w:sz="0" w:space="0" w:color="auto"/>
        <w:right w:val="none" w:sz="0" w:space="0" w:color="auto"/>
      </w:divBdr>
    </w:div>
    <w:div w:id="553279858">
      <w:bodyDiv w:val="1"/>
      <w:marLeft w:val="0"/>
      <w:marRight w:val="0"/>
      <w:marTop w:val="0"/>
      <w:marBottom w:val="0"/>
      <w:divBdr>
        <w:top w:val="none" w:sz="0" w:space="0" w:color="auto"/>
        <w:left w:val="none" w:sz="0" w:space="0" w:color="auto"/>
        <w:bottom w:val="none" w:sz="0" w:space="0" w:color="auto"/>
        <w:right w:val="none" w:sz="0" w:space="0" w:color="auto"/>
      </w:divBdr>
    </w:div>
    <w:div w:id="556824575">
      <w:bodyDiv w:val="1"/>
      <w:marLeft w:val="0"/>
      <w:marRight w:val="0"/>
      <w:marTop w:val="0"/>
      <w:marBottom w:val="0"/>
      <w:divBdr>
        <w:top w:val="none" w:sz="0" w:space="0" w:color="auto"/>
        <w:left w:val="none" w:sz="0" w:space="0" w:color="auto"/>
        <w:bottom w:val="none" w:sz="0" w:space="0" w:color="auto"/>
        <w:right w:val="none" w:sz="0" w:space="0" w:color="auto"/>
      </w:divBdr>
    </w:div>
    <w:div w:id="564997740">
      <w:bodyDiv w:val="1"/>
      <w:marLeft w:val="0"/>
      <w:marRight w:val="0"/>
      <w:marTop w:val="0"/>
      <w:marBottom w:val="0"/>
      <w:divBdr>
        <w:top w:val="none" w:sz="0" w:space="0" w:color="auto"/>
        <w:left w:val="none" w:sz="0" w:space="0" w:color="auto"/>
        <w:bottom w:val="none" w:sz="0" w:space="0" w:color="auto"/>
        <w:right w:val="none" w:sz="0" w:space="0" w:color="auto"/>
      </w:divBdr>
    </w:div>
    <w:div w:id="596599979">
      <w:bodyDiv w:val="1"/>
      <w:marLeft w:val="0"/>
      <w:marRight w:val="0"/>
      <w:marTop w:val="0"/>
      <w:marBottom w:val="0"/>
      <w:divBdr>
        <w:top w:val="none" w:sz="0" w:space="0" w:color="auto"/>
        <w:left w:val="none" w:sz="0" w:space="0" w:color="auto"/>
        <w:bottom w:val="none" w:sz="0" w:space="0" w:color="auto"/>
        <w:right w:val="none" w:sz="0" w:space="0" w:color="auto"/>
      </w:divBdr>
    </w:div>
    <w:div w:id="600456948">
      <w:bodyDiv w:val="1"/>
      <w:marLeft w:val="0"/>
      <w:marRight w:val="0"/>
      <w:marTop w:val="0"/>
      <w:marBottom w:val="0"/>
      <w:divBdr>
        <w:top w:val="none" w:sz="0" w:space="0" w:color="auto"/>
        <w:left w:val="none" w:sz="0" w:space="0" w:color="auto"/>
        <w:bottom w:val="none" w:sz="0" w:space="0" w:color="auto"/>
        <w:right w:val="none" w:sz="0" w:space="0" w:color="auto"/>
      </w:divBdr>
    </w:div>
    <w:div w:id="624506122">
      <w:bodyDiv w:val="1"/>
      <w:marLeft w:val="0"/>
      <w:marRight w:val="0"/>
      <w:marTop w:val="0"/>
      <w:marBottom w:val="0"/>
      <w:divBdr>
        <w:top w:val="none" w:sz="0" w:space="0" w:color="auto"/>
        <w:left w:val="none" w:sz="0" w:space="0" w:color="auto"/>
        <w:bottom w:val="none" w:sz="0" w:space="0" w:color="auto"/>
        <w:right w:val="none" w:sz="0" w:space="0" w:color="auto"/>
      </w:divBdr>
    </w:div>
    <w:div w:id="636687739">
      <w:bodyDiv w:val="1"/>
      <w:marLeft w:val="0"/>
      <w:marRight w:val="0"/>
      <w:marTop w:val="0"/>
      <w:marBottom w:val="0"/>
      <w:divBdr>
        <w:top w:val="none" w:sz="0" w:space="0" w:color="auto"/>
        <w:left w:val="none" w:sz="0" w:space="0" w:color="auto"/>
        <w:bottom w:val="none" w:sz="0" w:space="0" w:color="auto"/>
        <w:right w:val="none" w:sz="0" w:space="0" w:color="auto"/>
      </w:divBdr>
    </w:div>
    <w:div w:id="666441714">
      <w:bodyDiv w:val="1"/>
      <w:marLeft w:val="0"/>
      <w:marRight w:val="0"/>
      <w:marTop w:val="0"/>
      <w:marBottom w:val="0"/>
      <w:divBdr>
        <w:top w:val="none" w:sz="0" w:space="0" w:color="auto"/>
        <w:left w:val="none" w:sz="0" w:space="0" w:color="auto"/>
        <w:bottom w:val="none" w:sz="0" w:space="0" w:color="auto"/>
        <w:right w:val="none" w:sz="0" w:space="0" w:color="auto"/>
      </w:divBdr>
    </w:div>
    <w:div w:id="679236321">
      <w:bodyDiv w:val="1"/>
      <w:marLeft w:val="0"/>
      <w:marRight w:val="0"/>
      <w:marTop w:val="0"/>
      <w:marBottom w:val="0"/>
      <w:divBdr>
        <w:top w:val="none" w:sz="0" w:space="0" w:color="auto"/>
        <w:left w:val="none" w:sz="0" w:space="0" w:color="auto"/>
        <w:bottom w:val="none" w:sz="0" w:space="0" w:color="auto"/>
        <w:right w:val="none" w:sz="0" w:space="0" w:color="auto"/>
      </w:divBdr>
    </w:div>
    <w:div w:id="680395663">
      <w:bodyDiv w:val="1"/>
      <w:marLeft w:val="0"/>
      <w:marRight w:val="0"/>
      <w:marTop w:val="0"/>
      <w:marBottom w:val="0"/>
      <w:divBdr>
        <w:top w:val="none" w:sz="0" w:space="0" w:color="auto"/>
        <w:left w:val="none" w:sz="0" w:space="0" w:color="auto"/>
        <w:bottom w:val="none" w:sz="0" w:space="0" w:color="auto"/>
        <w:right w:val="none" w:sz="0" w:space="0" w:color="auto"/>
      </w:divBdr>
    </w:div>
    <w:div w:id="684793939">
      <w:bodyDiv w:val="1"/>
      <w:marLeft w:val="0"/>
      <w:marRight w:val="0"/>
      <w:marTop w:val="0"/>
      <w:marBottom w:val="0"/>
      <w:divBdr>
        <w:top w:val="none" w:sz="0" w:space="0" w:color="auto"/>
        <w:left w:val="none" w:sz="0" w:space="0" w:color="auto"/>
        <w:bottom w:val="none" w:sz="0" w:space="0" w:color="auto"/>
        <w:right w:val="none" w:sz="0" w:space="0" w:color="auto"/>
      </w:divBdr>
    </w:div>
    <w:div w:id="710151131">
      <w:bodyDiv w:val="1"/>
      <w:marLeft w:val="0"/>
      <w:marRight w:val="0"/>
      <w:marTop w:val="0"/>
      <w:marBottom w:val="0"/>
      <w:divBdr>
        <w:top w:val="none" w:sz="0" w:space="0" w:color="auto"/>
        <w:left w:val="none" w:sz="0" w:space="0" w:color="auto"/>
        <w:bottom w:val="none" w:sz="0" w:space="0" w:color="auto"/>
        <w:right w:val="none" w:sz="0" w:space="0" w:color="auto"/>
      </w:divBdr>
    </w:div>
    <w:div w:id="726421673">
      <w:bodyDiv w:val="1"/>
      <w:marLeft w:val="0"/>
      <w:marRight w:val="0"/>
      <w:marTop w:val="0"/>
      <w:marBottom w:val="0"/>
      <w:divBdr>
        <w:top w:val="none" w:sz="0" w:space="0" w:color="auto"/>
        <w:left w:val="none" w:sz="0" w:space="0" w:color="auto"/>
        <w:bottom w:val="none" w:sz="0" w:space="0" w:color="auto"/>
        <w:right w:val="none" w:sz="0" w:space="0" w:color="auto"/>
      </w:divBdr>
    </w:div>
    <w:div w:id="748580911">
      <w:bodyDiv w:val="1"/>
      <w:marLeft w:val="0"/>
      <w:marRight w:val="0"/>
      <w:marTop w:val="0"/>
      <w:marBottom w:val="0"/>
      <w:divBdr>
        <w:top w:val="none" w:sz="0" w:space="0" w:color="auto"/>
        <w:left w:val="none" w:sz="0" w:space="0" w:color="auto"/>
        <w:bottom w:val="none" w:sz="0" w:space="0" w:color="auto"/>
        <w:right w:val="none" w:sz="0" w:space="0" w:color="auto"/>
      </w:divBdr>
    </w:div>
    <w:div w:id="758864873">
      <w:bodyDiv w:val="1"/>
      <w:marLeft w:val="0"/>
      <w:marRight w:val="0"/>
      <w:marTop w:val="0"/>
      <w:marBottom w:val="0"/>
      <w:divBdr>
        <w:top w:val="none" w:sz="0" w:space="0" w:color="auto"/>
        <w:left w:val="none" w:sz="0" w:space="0" w:color="auto"/>
        <w:bottom w:val="none" w:sz="0" w:space="0" w:color="auto"/>
        <w:right w:val="none" w:sz="0" w:space="0" w:color="auto"/>
      </w:divBdr>
    </w:div>
    <w:div w:id="768354103">
      <w:bodyDiv w:val="1"/>
      <w:marLeft w:val="0"/>
      <w:marRight w:val="0"/>
      <w:marTop w:val="0"/>
      <w:marBottom w:val="0"/>
      <w:divBdr>
        <w:top w:val="none" w:sz="0" w:space="0" w:color="auto"/>
        <w:left w:val="none" w:sz="0" w:space="0" w:color="auto"/>
        <w:bottom w:val="none" w:sz="0" w:space="0" w:color="auto"/>
        <w:right w:val="none" w:sz="0" w:space="0" w:color="auto"/>
      </w:divBdr>
    </w:div>
    <w:div w:id="790782304">
      <w:bodyDiv w:val="1"/>
      <w:marLeft w:val="0"/>
      <w:marRight w:val="0"/>
      <w:marTop w:val="0"/>
      <w:marBottom w:val="0"/>
      <w:divBdr>
        <w:top w:val="none" w:sz="0" w:space="0" w:color="auto"/>
        <w:left w:val="none" w:sz="0" w:space="0" w:color="auto"/>
        <w:bottom w:val="none" w:sz="0" w:space="0" w:color="auto"/>
        <w:right w:val="none" w:sz="0" w:space="0" w:color="auto"/>
      </w:divBdr>
    </w:div>
    <w:div w:id="796988826">
      <w:bodyDiv w:val="1"/>
      <w:marLeft w:val="0"/>
      <w:marRight w:val="0"/>
      <w:marTop w:val="0"/>
      <w:marBottom w:val="0"/>
      <w:divBdr>
        <w:top w:val="none" w:sz="0" w:space="0" w:color="auto"/>
        <w:left w:val="none" w:sz="0" w:space="0" w:color="auto"/>
        <w:bottom w:val="none" w:sz="0" w:space="0" w:color="auto"/>
        <w:right w:val="none" w:sz="0" w:space="0" w:color="auto"/>
      </w:divBdr>
    </w:div>
    <w:div w:id="815335283">
      <w:bodyDiv w:val="1"/>
      <w:marLeft w:val="0"/>
      <w:marRight w:val="0"/>
      <w:marTop w:val="0"/>
      <w:marBottom w:val="0"/>
      <w:divBdr>
        <w:top w:val="none" w:sz="0" w:space="0" w:color="auto"/>
        <w:left w:val="none" w:sz="0" w:space="0" w:color="auto"/>
        <w:bottom w:val="none" w:sz="0" w:space="0" w:color="auto"/>
        <w:right w:val="none" w:sz="0" w:space="0" w:color="auto"/>
      </w:divBdr>
    </w:div>
    <w:div w:id="835728614">
      <w:bodyDiv w:val="1"/>
      <w:marLeft w:val="0"/>
      <w:marRight w:val="0"/>
      <w:marTop w:val="0"/>
      <w:marBottom w:val="0"/>
      <w:divBdr>
        <w:top w:val="none" w:sz="0" w:space="0" w:color="auto"/>
        <w:left w:val="none" w:sz="0" w:space="0" w:color="auto"/>
        <w:bottom w:val="none" w:sz="0" w:space="0" w:color="auto"/>
        <w:right w:val="none" w:sz="0" w:space="0" w:color="auto"/>
      </w:divBdr>
    </w:div>
    <w:div w:id="842204052">
      <w:bodyDiv w:val="1"/>
      <w:marLeft w:val="0"/>
      <w:marRight w:val="0"/>
      <w:marTop w:val="0"/>
      <w:marBottom w:val="0"/>
      <w:divBdr>
        <w:top w:val="none" w:sz="0" w:space="0" w:color="auto"/>
        <w:left w:val="none" w:sz="0" w:space="0" w:color="auto"/>
        <w:bottom w:val="none" w:sz="0" w:space="0" w:color="auto"/>
        <w:right w:val="none" w:sz="0" w:space="0" w:color="auto"/>
      </w:divBdr>
    </w:div>
    <w:div w:id="867179858">
      <w:bodyDiv w:val="1"/>
      <w:marLeft w:val="0"/>
      <w:marRight w:val="0"/>
      <w:marTop w:val="0"/>
      <w:marBottom w:val="0"/>
      <w:divBdr>
        <w:top w:val="none" w:sz="0" w:space="0" w:color="auto"/>
        <w:left w:val="none" w:sz="0" w:space="0" w:color="auto"/>
        <w:bottom w:val="none" w:sz="0" w:space="0" w:color="auto"/>
        <w:right w:val="none" w:sz="0" w:space="0" w:color="auto"/>
      </w:divBdr>
    </w:div>
    <w:div w:id="876432008">
      <w:bodyDiv w:val="1"/>
      <w:marLeft w:val="0"/>
      <w:marRight w:val="0"/>
      <w:marTop w:val="0"/>
      <w:marBottom w:val="0"/>
      <w:divBdr>
        <w:top w:val="none" w:sz="0" w:space="0" w:color="auto"/>
        <w:left w:val="none" w:sz="0" w:space="0" w:color="auto"/>
        <w:bottom w:val="none" w:sz="0" w:space="0" w:color="auto"/>
        <w:right w:val="none" w:sz="0" w:space="0" w:color="auto"/>
      </w:divBdr>
    </w:div>
    <w:div w:id="878511900">
      <w:bodyDiv w:val="1"/>
      <w:marLeft w:val="0"/>
      <w:marRight w:val="0"/>
      <w:marTop w:val="0"/>
      <w:marBottom w:val="0"/>
      <w:divBdr>
        <w:top w:val="none" w:sz="0" w:space="0" w:color="auto"/>
        <w:left w:val="none" w:sz="0" w:space="0" w:color="auto"/>
        <w:bottom w:val="none" w:sz="0" w:space="0" w:color="auto"/>
        <w:right w:val="none" w:sz="0" w:space="0" w:color="auto"/>
      </w:divBdr>
    </w:div>
    <w:div w:id="893003788">
      <w:bodyDiv w:val="1"/>
      <w:marLeft w:val="0"/>
      <w:marRight w:val="0"/>
      <w:marTop w:val="0"/>
      <w:marBottom w:val="0"/>
      <w:divBdr>
        <w:top w:val="none" w:sz="0" w:space="0" w:color="auto"/>
        <w:left w:val="none" w:sz="0" w:space="0" w:color="auto"/>
        <w:bottom w:val="none" w:sz="0" w:space="0" w:color="auto"/>
        <w:right w:val="none" w:sz="0" w:space="0" w:color="auto"/>
      </w:divBdr>
    </w:div>
    <w:div w:id="896823874">
      <w:bodyDiv w:val="1"/>
      <w:marLeft w:val="0"/>
      <w:marRight w:val="0"/>
      <w:marTop w:val="0"/>
      <w:marBottom w:val="0"/>
      <w:divBdr>
        <w:top w:val="none" w:sz="0" w:space="0" w:color="auto"/>
        <w:left w:val="none" w:sz="0" w:space="0" w:color="auto"/>
        <w:bottom w:val="none" w:sz="0" w:space="0" w:color="auto"/>
        <w:right w:val="none" w:sz="0" w:space="0" w:color="auto"/>
      </w:divBdr>
    </w:div>
    <w:div w:id="900022363">
      <w:bodyDiv w:val="1"/>
      <w:marLeft w:val="0"/>
      <w:marRight w:val="0"/>
      <w:marTop w:val="0"/>
      <w:marBottom w:val="0"/>
      <w:divBdr>
        <w:top w:val="none" w:sz="0" w:space="0" w:color="auto"/>
        <w:left w:val="none" w:sz="0" w:space="0" w:color="auto"/>
        <w:bottom w:val="none" w:sz="0" w:space="0" w:color="auto"/>
        <w:right w:val="none" w:sz="0" w:space="0" w:color="auto"/>
      </w:divBdr>
    </w:div>
    <w:div w:id="967205114">
      <w:bodyDiv w:val="1"/>
      <w:marLeft w:val="0"/>
      <w:marRight w:val="0"/>
      <w:marTop w:val="0"/>
      <w:marBottom w:val="0"/>
      <w:divBdr>
        <w:top w:val="none" w:sz="0" w:space="0" w:color="auto"/>
        <w:left w:val="none" w:sz="0" w:space="0" w:color="auto"/>
        <w:bottom w:val="none" w:sz="0" w:space="0" w:color="auto"/>
        <w:right w:val="none" w:sz="0" w:space="0" w:color="auto"/>
      </w:divBdr>
    </w:div>
    <w:div w:id="988368526">
      <w:bodyDiv w:val="1"/>
      <w:marLeft w:val="0"/>
      <w:marRight w:val="0"/>
      <w:marTop w:val="0"/>
      <w:marBottom w:val="0"/>
      <w:divBdr>
        <w:top w:val="none" w:sz="0" w:space="0" w:color="auto"/>
        <w:left w:val="none" w:sz="0" w:space="0" w:color="auto"/>
        <w:bottom w:val="none" w:sz="0" w:space="0" w:color="auto"/>
        <w:right w:val="none" w:sz="0" w:space="0" w:color="auto"/>
      </w:divBdr>
    </w:div>
    <w:div w:id="1021279583">
      <w:bodyDiv w:val="1"/>
      <w:marLeft w:val="0"/>
      <w:marRight w:val="0"/>
      <w:marTop w:val="0"/>
      <w:marBottom w:val="0"/>
      <w:divBdr>
        <w:top w:val="none" w:sz="0" w:space="0" w:color="auto"/>
        <w:left w:val="none" w:sz="0" w:space="0" w:color="auto"/>
        <w:bottom w:val="none" w:sz="0" w:space="0" w:color="auto"/>
        <w:right w:val="none" w:sz="0" w:space="0" w:color="auto"/>
      </w:divBdr>
    </w:div>
    <w:div w:id="1027680724">
      <w:bodyDiv w:val="1"/>
      <w:marLeft w:val="0"/>
      <w:marRight w:val="0"/>
      <w:marTop w:val="0"/>
      <w:marBottom w:val="0"/>
      <w:divBdr>
        <w:top w:val="none" w:sz="0" w:space="0" w:color="auto"/>
        <w:left w:val="none" w:sz="0" w:space="0" w:color="auto"/>
        <w:bottom w:val="none" w:sz="0" w:space="0" w:color="auto"/>
        <w:right w:val="none" w:sz="0" w:space="0" w:color="auto"/>
      </w:divBdr>
    </w:div>
    <w:div w:id="1044408541">
      <w:bodyDiv w:val="1"/>
      <w:marLeft w:val="0"/>
      <w:marRight w:val="0"/>
      <w:marTop w:val="0"/>
      <w:marBottom w:val="0"/>
      <w:divBdr>
        <w:top w:val="none" w:sz="0" w:space="0" w:color="auto"/>
        <w:left w:val="none" w:sz="0" w:space="0" w:color="auto"/>
        <w:bottom w:val="none" w:sz="0" w:space="0" w:color="auto"/>
        <w:right w:val="none" w:sz="0" w:space="0" w:color="auto"/>
      </w:divBdr>
    </w:div>
    <w:div w:id="1057782470">
      <w:bodyDiv w:val="1"/>
      <w:marLeft w:val="0"/>
      <w:marRight w:val="0"/>
      <w:marTop w:val="0"/>
      <w:marBottom w:val="0"/>
      <w:divBdr>
        <w:top w:val="none" w:sz="0" w:space="0" w:color="auto"/>
        <w:left w:val="none" w:sz="0" w:space="0" w:color="auto"/>
        <w:bottom w:val="none" w:sz="0" w:space="0" w:color="auto"/>
        <w:right w:val="none" w:sz="0" w:space="0" w:color="auto"/>
      </w:divBdr>
    </w:div>
    <w:div w:id="1071537983">
      <w:bodyDiv w:val="1"/>
      <w:marLeft w:val="0"/>
      <w:marRight w:val="0"/>
      <w:marTop w:val="0"/>
      <w:marBottom w:val="0"/>
      <w:divBdr>
        <w:top w:val="none" w:sz="0" w:space="0" w:color="auto"/>
        <w:left w:val="none" w:sz="0" w:space="0" w:color="auto"/>
        <w:bottom w:val="none" w:sz="0" w:space="0" w:color="auto"/>
        <w:right w:val="none" w:sz="0" w:space="0" w:color="auto"/>
      </w:divBdr>
    </w:div>
    <w:div w:id="1074931618">
      <w:bodyDiv w:val="1"/>
      <w:marLeft w:val="0"/>
      <w:marRight w:val="0"/>
      <w:marTop w:val="0"/>
      <w:marBottom w:val="0"/>
      <w:divBdr>
        <w:top w:val="none" w:sz="0" w:space="0" w:color="auto"/>
        <w:left w:val="none" w:sz="0" w:space="0" w:color="auto"/>
        <w:bottom w:val="none" w:sz="0" w:space="0" w:color="auto"/>
        <w:right w:val="none" w:sz="0" w:space="0" w:color="auto"/>
      </w:divBdr>
    </w:div>
    <w:div w:id="1086195941">
      <w:bodyDiv w:val="1"/>
      <w:marLeft w:val="0"/>
      <w:marRight w:val="0"/>
      <w:marTop w:val="0"/>
      <w:marBottom w:val="0"/>
      <w:divBdr>
        <w:top w:val="none" w:sz="0" w:space="0" w:color="auto"/>
        <w:left w:val="none" w:sz="0" w:space="0" w:color="auto"/>
        <w:bottom w:val="none" w:sz="0" w:space="0" w:color="auto"/>
        <w:right w:val="none" w:sz="0" w:space="0" w:color="auto"/>
      </w:divBdr>
    </w:div>
    <w:div w:id="1098677050">
      <w:bodyDiv w:val="1"/>
      <w:marLeft w:val="0"/>
      <w:marRight w:val="0"/>
      <w:marTop w:val="0"/>
      <w:marBottom w:val="0"/>
      <w:divBdr>
        <w:top w:val="none" w:sz="0" w:space="0" w:color="auto"/>
        <w:left w:val="none" w:sz="0" w:space="0" w:color="auto"/>
        <w:bottom w:val="none" w:sz="0" w:space="0" w:color="auto"/>
        <w:right w:val="none" w:sz="0" w:space="0" w:color="auto"/>
      </w:divBdr>
    </w:div>
    <w:div w:id="1112167356">
      <w:bodyDiv w:val="1"/>
      <w:marLeft w:val="0"/>
      <w:marRight w:val="0"/>
      <w:marTop w:val="0"/>
      <w:marBottom w:val="0"/>
      <w:divBdr>
        <w:top w:val="none" w:sz="0" w:space="0" w:color="auto"/>
        <w:left w:val="none" w:sz="0" w:space="0" w:color="auto"/>
        <w:bottom w:val="none" w:sz="0" w:space="0" w:color="auto"/>
        <w:right w:val="none" w:sz="0" w:space="0" w:color="auto"/>
      </w:divBdr>
    </w:div>
    <w:div w:id="1145051446">
      <w:bodyDiv w:val="1"/>
      <w:marLeft w:val="0"/>
      <w:marRight w:val="0"/>
      <w:marTop w:val="0"/>
      <w:marBottom w:val="0"/>
      <w:divBdr>
        <w:top w:val="none" w:sz="0" w:space="0" w:color="auto"/>
        <w:left w:val="none" w:sz="0" w:space="0" w:color="auto"/>
        <w:bottom w:val="none" w:sz="0" w:space="0" w:color="auto"/>
        <w:right w:val="none" w:sz="0" w:space="0" w:color="auto"/>
      </w:divBdr>
    </w:div>
    <w:div w:id="1159465070">
      <w:bodyDiv w:val="1"/>
      <w:marLeft w:val="0"/>
      <w:marRight w:val="0"/>
      <w:marTop w:val="0"/>
      <w:marBottom w:val="0"/>
      <w:divBdr>
        <w:top w:val="none" w:sz="0" w:space="0" w:color="auto"/>
        <w:left w:val="none" w:sz="0" w:space="0" w:color="auto"/>
        <w:bottom w:val="none" w:sz="0" w:space="0" w:color="auto"/>
        <w:right w:val="none" w:sz="0" w:space="0" w:color="auto"/>
      </w:divBdr>
    </w:div>
    <w:div w:id="1168789259">
      <w:bodyDiv w:val="1"/>
      <w:marLeft w:val="0"/>
      <w:marRight w:val="0"/>
      <w:marTop w:val="0"/>
      <w:marBottom w:val="0"/>
      <w:divBdr>
        <w:top w:val="none" w:sz="0" w:space="0" w:color="auto"/>
        <w:left w:val="none" w:sz="0" w:space="0" w:color="auto"/>
        <w:bottom w:val="none" w:sz="0" w:space="0" w:color="auto"/>
        <w:right w:val="none" w:sz="0" w:space="0" w:color="auto"/>
      </w:divBdr>
    </w:div>
    <w:div w:id="1169949469">
      <w:bodyDiv w:val="1"/>
      <w:marLeft w:val="0"/>
      <w:marRight w:val="0"/>
      <w:marTop w:val="0"/>
      <w:marBottom w:val="0"/>
      <w:divBdr>
        <w:top w:val="none" w:sz="0" w:space="0" w:color="auto"/>
        <w:left w:val="none" w:sz="0" w:space="0" w:color="auto"/>
        <w:bottom w:val="none" w:sz="0" w:space="0" w:color="auto"/>
        <w:right w:val="none" w:sz="0" w:space="0" w:color="auto"/>
      </w:divBdr>
    </w:div>
    <w:div w:id="1170370014">
      <w:bodyDiv w:val="1"/>
      <w:marLeft w:val="0"/>
      <w:marRight w:val="0"/>
      <w:marTop w:val="0"/>
      <w:marBottom w:val="0"/>
      <w:divBdr>
        <w:top w:val="none" w:sz="0" w:space="0" w:color="auto"/>
        <w:left w:val="none" w:sz="0" w:space="0" w:color="auto"/>
        <w:bottom w:val="none" w:sz="0" w:space="0" w:color="auto"/>
        <w:right w:val="none" w:sz="0" w:space="0" w:color="auto"/>
      </w:divBdr>
    </w:div>
    <w:div w:id="1175419076">
      <w:bodyDiv w:val="1"/>
      <w:marLeft w:val="0"/>
      <w:marRight w:val="0"/>
      <w:marTop w:val="0"/>
      <w:marBottom w:val="0"/>
      <w:divBdr>
        <w:top w:val="none" w:sz="0" w:space="0" w:color="auto"/>
        <w:left w:val="none" w:sz="0" w:space="0" w:color="auto"/>
        <w:bottom w:val="none" w:sz="0" w:space="0" w:color="auto"/>
        <w:right w:val="none" w:sz="0" w:space="0" w:color="auto"/>
      </w:divBdr>
    </w:div>
    <w:div w:id="1190559627">
      <w:bodyDiv w:val="1"/>
      <w:marLeft w:val="0"/>
      <w:marRight w:val="0"/>
      <w:marTop w:val="0"/>
      <w:marBottom w:val="0"/>
      <w:divBdr>
        <w:top w:val="none" w:sz="0" w:space="0" w:color="auto"/>
        <w:left w:val="none" w:sz="0" w:space="0" w:color="auto"/>
        <w:bottom w:val="none" w:sz="0" w:space="0" w:color="auto"/>
        <w:right w:val="none" w:sz="0" w:space="0" w:color="auto"/>
      </w:divBdr>
    </w:div>
    <w:div w:id="1191187269">
      <w:bodyDiv w:val="1"/>
      <w:marLeft w:val="0"/>
      <w:marRight w:val="0"/>
      <w:marTop w:val="0"/>
      <w:marBottom w:val="0"/>
      <w:divBdr>
        <w:top w:val="none" w:sz="0" w:space="0" w:color="auto"/>
        <w:left w:val="none" w:sz="0" w:space="0" w:color="auto"/>
        <w:bottom w:val="none" w:sz="0" w:space="0" w:color="auto"/>
        <w:right w:val="none" w:sz="0" w:space="0" w:color="auto"/>
      </w:divBdr>
    </w:div>
    <w:div w:id="1226598667">
      <w:bodyDiv w:val="1"/>
      <w:marLeft w:val="0"/>
      <w:marRight w:val="0"/>
      <w:marTop w:val="0"/>
      <w:marBottom w:val="0"/>
      <w:divBdr>
        <w:top w:val="none" w:sz="0" w:space="0" w:color="auto"/>
        <w:left w:val="none" w:sz="0" w:space="0" w:color="auto"/>
        <w:bottom w:val="none" w:sz="0" w:space="0" w:color="auto"/>
        <w:right w:val="none" w:sz="0" w:space="0" w:color="auto"/>
      </w:divBdr>
    </w:div>
    <w:div w:id="1245071989">
      <w:bodyDiv w:val="1"/>
      <w:marLeft w:val="0"/>
      <w:marRight w:val="0"/>
      <w:marTop w:val="0"/>
      <w:marBottom w:val="0"/>
      <w:divBdr>
        <w:top w:val="none" w:sz="0" w:space="0" w:color="auto"/>
        <w:left w:val="none" w:sz="0" w:space="0" w:color="auto"/>
        <w:bottom w:val="none" w:sz="0" w:space="0" w:color="auto"/>
        <w:right w:val="none" w:sz="0" w:space="0" w:color="auto"/>
      </w:divBdr>
    </w:div>
    <w:div w:id="1245796388">
      <w:bodyDiv w:val="1"/>
      <w:marLeft w:val="0"/>
      <w:marRight w:val="0"/>
      <w:marTop w:val="0"/>
      <w:marBottom w:val="0"/>
      <w:divBdr>
        <w:top w:val="none" w:sz="0" w:space="0" w:color="auto"/>
        <w:left w:val="none" w:sz="0" w:space="0" w:color="auto"/>
        <w:bottom w:val="none" w:sz="0" w:space="0" w:color="auto"/>
        <w:right w:val="none" w:sz="0" w:space="0" w:color="auto"/>
      </w:divBdr>
    </w:div>
    <w:div w:id="1271081855">
      <w:bodyDiv w:val="1"/>
      <w:marLeft w:val="0"/>
      <w:marRight w:val="0"/>
      <w:marTop w:val="0"/>
      <w:marBottom w:val="0"/>
      <w:divBdr>
        <w:top w:val="none" w:sz="0" w:space="0" w:color="auto"/>
        <w:left w:val="none" w:sz="0" w:space="0" w:color="auto"/>
        <w:bottom w:val="none" w:sz="0" w:space="0" w:color="auto"/>
        <w:right w:val="none" w:sz="0" w:space="0" w:color="auto"/>
      </w:divBdr>
    </w:div>
    <w:div w:id="1272277254">
      <w:bodyDiv w:val="1"/>
      <w:marLeft w:val="0"/>
      <w:marRight w:val="0"/>
      <w:marTop w:val="0"/>
      <w:marBottom w:val="0"/>
      <w:divBdr>
        <w:top w:val="none" w:sz="0" w:space="0" w:color="auto"/>
        <w:left w:val="none" w:sz="0" w:space="0" w:color="auto"/>
        <w:bottom w:val="none" w:sz="0" w:space="0" w:color="auto"/>
        <w:right w:val="none" w:sz="0" w:space="0" w:color="auto"/>
      </w:divBdr>
    </w:div>
    <w:div w:id="1297026661">
      <w:bodyDiv w:val="1"/>
      <w:marLeft w:val="0"/>
      <w:marRight w:val="0"/>
      <w:marTop w:val="0"/>
      <w:marBottom w:val="0"/>
      <w:divBdr>
        <w:top w:val="none" w:sz="0" w:space="0" w:color="auto"/>
        <w:left w:val="none" w:sz="0" w:space="0" w:color="auto"/>
        <w:bottom w:val="none" w:sz="0" w:space="0" w:color="auto"/>
        <w:right w:val="none" w:sz="0" w:space="0" w:color="auto"/>
      </w:divBdr>
    </w:div>
    <w:div w:id="1308438765">
      <w:bodyDiv w:val="1"/>
      <w:marLeft w:val="0"/>
      <w:marRight w:val="0"/>
      <w:marTop w:val="0"/>
      <w:marBottom w:val="0"/>
      <w:divBdr>
        <w:top w:val="none" w:sz="0" w:space="0" w:color="auto"/>
        <w:left w:val="none" w:sz="0" w:space="0" w:color="auto"/>
        <w:bottom w:val="none" w:sz="0" w:space="0" w:color="auto"/>
        <w:right w:val="none" w:sz="0" w:space="0" w:color="auto"/>
      </w:divBdr>
    </w:div>
    <w:div w:id="1311325742">
      <w:bodyDiv w:val="1"/>
      <w:marLeft w:val="0"/>
      <w:marRight w:val="0"/>
      <w:marTop w:val="0"/>
      <w:marBottom w:val="0"/>
      <w:divBdr>
        <w:top w:val="none" w:sz="0" w:space="0" w:color="auto"/>
        <w:left w:val="none" w:sz="0" w:space="0" w:color="auto"/>
        <w:bottom w:val="none" w:sz="0" w:space="0" w:color="auto"/>
        <w:right w:val="none" w:sz="0" w:space="0" w:color="auto"/>
      </w:divBdr>
    </w:div>
    <w:div w:id="1332492159">
      <w:bodyDiv w:val="1"/>
      <w:marLeft w:val="0"/>
      <w:marRight w:val="0"/>
      <w:marTop w:val="0"/>
      <w:marBottom w:val="0"/>
      <w:divBdr>
        <w:top w:val="none" w:sz="0" w:space="0" w:color="auto"/>
        <w:left w:val="none" w:sz="0" w:space="0" w:color="auto"/>
        <w:bottom w:val="none" w:sz="0" w:space="0" w:color="auto"/>
        <w:right w:val="none" w:sz="0" w:space="0" w:color="auto"/>
      </w:divBdr>
    </w:div>
    <w:div w:id="1343623889">
      <w:bodyDiv w:val="1"/>
      <w:marLeft w:val="0"/>
      <w:marRight w:val="0"/>
      <w:marTop w:val="0"/>
      <w:marBottom w:val="0"/>
      <w:divBdr>
        <w:top w:val="none" w:sz="0" w:space="0" w:color="auto"/>
        <w:left w:val="none" w:sz="0" w:space="0" w:color="auto"/>
        <w:bottom w:val="none" w:sz="0" w:space="0" w:color="auto"/>
        <w:right w:val="none" w:sz="0" w:space="0" w:color="auto"/>
      </w:divBdr>
    </w:div>
    <w:div w:id="1343700912">
      <w:bodyDiv w:val="1"/>
      <w:marLeft w:val="0"/>
      <w:marRight w:val="0"/>
      <w:marTop w:val="0"/>
      <w:marBottom w:val="0"/>
      <w:divBdr>
        <w:top w:val="none" w:sz="0" w:space="0" w:color="auto"/>
        <w:left w:val="none" w:sz="0" w:space="0" w:color="auto"/>
        <w:bottom w:val="none" w:sz="0" w:space="0" w:color="auto"/>
        <w:right w:val="none" w:sz="0" w:space="0" w:color="auto"/>
      </w:divBdr>
    </w:div>
    <w:div w:id="1362583495">
      <w:bodyDiv w:val="1"/>
      <w:marLeft w:val="0"/>
      <w:marRight w:val="0"/>
      <w:marTop w:val="0"/>
      <w:marBottom w:val="0"/>
      <w:divBdr>
        <w:top w:val="none" w:sz="0" w:space="0" w:color="auto"/>
        <w:left w:val="none" w:sz="0" w:space="0" w:color="auto"/>
        <w:bottom w:val="none" w:sz="0" w:space="0" w:color="auto"/>
        <w:right w:val="none" w:sz="0" w:space="0" w:color="auto"/>
      </w:divBdr>
    </w:div>
    <w:div w:id="1365864151">
      <w:bodyDiv w:val="1"/>
      <w:marLeft w:val="0"/>
      <w:marRight w:val="0"/>
      <w:marTop w:val="0"/>
      <w:marBottom w:val="0"/>
      <w:divBdr>
        <w:top w:val="none" w:sz="0" w:space="0" w:color="auto"/>
        <w:left w:val="none" w:sz="0" w:space="0" w:color="auto"/>
        <w:bottom w:val="none" w:sz="0" w:space="0" w:color="auto"/>
        <w:right w:val="none" w:sz="0" w:space="0" w:color="auto"/>
      </w:divBdr>
    </w:div>
    <w:div w:id="1384907610">
      <w:bodyDiv w:val="1"/>
      <w:marLeft w:val="0"/>
      <w:marRight w:val="0"/>
      <w:marTop w:val="0"/>
      <w:marBottom w:val="0"/>
      <w:divBdr>
        <w:top w:val="none" w:sz="0" w:space="0" w:color="auto"/>
        <w:left w:val="none" w:sz="0" w:space="0" w:color="auto"/>
        <w:bottom w:val="none" w:sz="0" w:space="0" w:color="auto"/>
        <w:right w:val="none" w:sz="0" w:space="0" w:color="auto"/>
      </w:divBdr>
    </w:div>
    <w:div w:id="1407068242">
      <w:bodyDiv w:val="1"/>
      <w:marLeft w:val="0"/>
      <w:marRight w:val="0"/>
      <w:marTop w:val="0"/>
      <w:marBottom w:val="0"/>
      <w:divBdr>
        <w:top w:val="none" w:sz="0" w:space="0" w:color="auto"/>
        <w:left w:val="none" w:sz="0" w:space="0" w:color="auto"/>
        <w:bottom w:val="none" w:sz="0" w:space="0" w:color="auto"/>
        <w:right w:val="none" w:sz="0" w:space="0" w:color="auto"/>
      </w:divBdr>
    </w:div>
    <w:div w:id="1460339496">
      <w:bodyDiv w:val="1"/>
      <w:marLeft w:val="0"/>
      <w:marRight w:val="0"/>
      <w:marTop w:val="0"/>
      <w:marBottom w:val="0"/>
      <w:divBdr>
        <w:top w:val="none" w:sz="0" w:space="0" w:color="auto"/>
        <w:left w:val="none" w:sz="0" w:space="0" w:color="auto"/>
        <w:bottom w:val="none" w:sz="0" w:space="0" w:color="auto"/>
        <w:right w:val="none" w:sz="0" w:space="0" w:color="auto"/>
      </w:divBdr>
    </w:div>
    <w:div w:id="1469398776">
      <w:bodyDiv w:val="1"/>
      <w:marLeft w:val="0"/>
      <w:marRight w:val="0"/>
      <w:marTop w:val="0"/>
      <w:marBottom w:val="0"/>
      <w:divBdr>
        <w:top w:val="none" w:sz="0" w:space="0" w:color="auto"/>
        <w:left w:val="none" w:sz="0" w:space="0" w:color="auto"/>
        <w:bottom w:val="none" w:sz="0" w:space="0" w:color="auto"/>
        <w:right w:val="none" w:sz="0" w:space="0" w:color="auto"/>
      </w:divBdr>
    </w:div>
    <w:div w:id="1486508650">
      <w:bodyDiv w:val="1"/>
      <w:marLeft w:val="0"/>
      <w:marRight w:val="0"/>
      <w:marTop w:val="0"/>
      <w:marBottom w:val="0"/>
      <w:divBdr>
        <w:top w:val="none" w:sz="0" w:space="0" w:color="auto"/>
        <w:left w:val="none" w:sz="0" w:space="0" w:color="auto"/>
        <w:bottom w:val="none" w:sz="0" w:space="0" w:color="auto"/>
        <w:right w:val="none" w:sz="0" w:space="0" w:color="auto"/>
      </w:divBdr>
    </w:div>
    <w:div w:id="1500972600">
      <w:bodyDiv w:val="1"/>
      <w:marLeft w:val="0"/>
      <w:marRight w:val="0"/>
      <w:marTop w:val="0"/>
      <w:marBottom w:val="0"/>
      <w:divBdr>
        <w:top w:val="none" w:sz="0" w:space="0" w:color="auto"/>
        <w:left w:val="none" w:sz="0" w:space="0" w:color="auto"/>
        <w:bottom w:val="none" w:sz="0" w:space="0" w:color="auto"/>
        <w:right w:val="none" w:sz="0" w:space="0" w:color="auto"/>
      </w:divBdr>
    </w:div>
    <w:div w:id="1506703809">
      <w:bodyDiv w:val="1"/>
      <w:marLeft w:val="0"/>
      <w:marRight w:val="0"/>
      <w:marTop w:val="0"/>
      <w:marBottom w:val="0"/>
      <w:divBdr>
        <w:top w:val="none" w:sz="0" w:space="0" w:color="auto"/>
        <w:left w:val="none" w:sz="0" w:space="0" w:color="auto"/>
        <w:bottom w:val="none" w:sz="0" w:space="0" w:color="auto"/>
        <w:right w:val="none" w:sz="0" w:space="0" w:color="auto"/>
      </w:divBdr>
    </w:div>
    <w:div w:id="1514564644">
      <w:bodyDiv w:val="1"/>
      <w:marLeft w:val="0"/>
      <w:marRight w:val="0"/>
      <w:marTop w:val="0"/>
      <w:marBottom w:val="0"/>
      <w:divBdr>
        <w:top w:val="none" w:sz="0" w:space="0" w:color="auto"/>
        <w:left w:val="none" w:sz="0" w:space="0" w:color="auto"/>
        <w:bottom w:val="none" w:sz="0" w:space="0" w:color="auto"/>
        <w:right w:val="none" w:sz="0" w:space="0" w:color="auto"/>
      </w:divBdr>
    </w:div>
    <w:div w:id="1527450923">
      <w:bodyDiv w:val="1"/>
      <w:marLeft w:val="0"/>
      <w:marRight w:val="0"/>
      <w:marTop w:val="0"/>
      <w:marBottom w:val="0"/>
      <w:divBdr>
        <w:top w:val="none" w:sz="0" w:space="0" w:color="auto"/>
        <w:left w:val="none" w:sz="0" w:space="0" w:color="auto"/>
        <w:bottom w:val="none" w:sz="0" w:space="0" w:color="auto"/>
        <w:right w:val="none" w:sz="0" w:space="0" w:color="auto"/>
      </w:divBdr>
    </w:div>
    <w:div w:id="1531265682">
      <w:bodyDiv w:val="1"/>
      <w:marLeft w:val="0"/>
      <w:marRight w:val="0"/>
      <w:marTop w:val="0"/>
      <w:marBottom w:val="0"/>
      <w:divBdr>
        <w:top w:val="none" w:sz="0" w:space="0" w:color="auto"/>
        <w:left w:val="none" w:sz="0" w:space="0" w:color="auto"/>
        <w:bottom w:val="none" w:sz="0" w:space="0" w:color="auto"/>
        <w:right w:val="none" w:sz="0" w:space="0" w:color="auto"/>
      </w:divBdr>
    </w:div>
    <w:div w:id="1536850253">
      <w:bodyDiv w:val="1"/>
      <w:marLeft w:val="0"/>
      <w:marRight w:val="0"/>
      <w:marTop w:val="0"/>
      <w:marBottom w:val="0"/>
      <w:divBdr>
        <w:top w:val="none" w:sz="0" w:space="0" w:color="auto"/>
        <w:left w:val="none" w:sz="0" w:space="0" w:color="auto"/>
        <w:bottom w:val="none" w:sz="0" w:space="0" w:color="auto"/>
        <w:right w:val="none" w:sz="0" w:space="0" w:color="auto"/>
      </w:divBdr>
    </w:div>
    <w:div w:id="1538347401">
      <w:bodyDiv w:val="1"/>
      <w:marLeft w:val="0"/>
      <w:marRight w:val="0"/>
      <w:marTop w:val="0"/>
      <w:marBottom w:val="0"/>
      <w:divBdr>
        <w:top w:val="none" w:sz="0" w:space="0" w:color="auto"/>
        <w:left w:val="none" w:sz="0" w:space="0" w:color="auto"/>
        <w:bottom w:val="none" w:sz="0" w:space="0" w:color="auto"/>
        <w:right w:val="none" w:sz="0" w:space="0" w:color="auto"/>
      </w:divBdr>
    </w:div>
    <w:div w:id="1543396554">
      <w:bodyDiv w:val="1"/>
      <w:marLeft w:val="0"/>
      <w:marRight w:val="0"/>
      <w:marTop w:val="0"/>
      <w:marBottom w:val="0"/>
      <w:divBdr>
        <w:top w:val="none" w:sz="0" w:space="0" w:color="auto"/>
        <w:left w:val="none" w:sz="0" w:space="0" w:color="auto"/>
        <w:bottom w:val="none" w:sz="0" w:space="0" w:color="auto"/>
        <w:right w:val="none" w:sz="0" w:space="0" w:color="auto"/>
      </w:divBdr>
    </w:div>
    <w:div w:id="1553734798">
      <w:bodyDiv w:val="1"/>
      <w:marLeft w:val="0"/>
      <w:marRight w:val="0"/>
      <w:marTop w:val="0"/>
      <w:marBottom w:val="0"/>
      <w:divBdr>
        <w:top w:val="none" w:sz="0" w:space="0" w:color="auto"/>
        <w:left w:val="none" w:sz="0" w:space="0" w:color="auto"/>
        <w:bottom w:val="none" w:sz="0" w:space="0" w:color="auto"/>
        <w:right w:val="none" w:sz="0" w:space="0" w:color="auto"/>
      </w:divBdr>
    </w:div>
    <w:div w:id="1555775724">
      <w:bodyDiv w:val="1"/>
      <w:marLeft w:val="0"/>
      <w:marRight w:val="0"/>
      <w:marTop w:val="0"/>
      <w:marBottom w:val="0"/>
      <w:divBdr>
        <w:top w:val="none" w:sz="0" w:space="0" w:color="auto"/>
        <w:left w:val="none" w:sz="0" w:space="0" w:color="auto"/>
        <w:bottom w:val="none" w:sz="0" w:space="0" w:color="auto"/>
        <w:right w:val="none" w:sz="0" w:space="0" w:color="auto"/>
      </w:divBdr>
    </w:div>
    <w:div w:id="1562015215">
      <w:bodyDiv w:val="1"/>
      <w:marLeft w:val="0"/>
      <w:marRight w:val="0"/>
      <w:marTop w:val="0"/>
      <w:marBottom w:val="0"/>
      <w:divBdr>
        <w:top w:val="none" w:sz="0" w:space="0" w:color="auto"/>
        <w:left w:val="none" w:sz="0" w:space="0" w:color="auto"/>
        <w:bottom w:val="none" w:sz="0" w:space="0" w:color="auto"/>
        <w:right w:val="none" w:sz="0" w:space="0" w:color="auto"/>
      </w:divBdr>
    </w:div>
    <w:div w:id="1566723136">
      <w:bodyDiv w:val="1"/>
      <w:marLeft w:val="0"/>
      <w:marRight w:val="0"/>
      <w:marTop w:val="0"/>
      <w:marBottom w:val="0"/>
      <w:divBdr>
        <w:top w:val="none" w:sz="0" w:space="0" w:color="auto"/>
        <w:left w:val="none" w:sz="0" w:space="0" w:color="auto"/>
        <w:bottom w:val="none" w:sz="0" w:space="0" w:color="auto"/>
        <w:right w:val="none" w:sz="0" w:space="0" w:color="auto"/>
      </w:divBdr>
    </w:div>
    <w:div w:id="1572274483">
      <w:bodyDiv w:val="1"/>
      <w:marLeft w:val="0"/>
      <w:marRight w:val="0"/>
      <w:marTop w:val="0"/>
      <w:marBottom w:val="0"/>
      <w:divBdr>
        <w:top w:val="none" w:sz="0" w:space="0" w:color="auto"/>
        <w:left w:val="none" w:sz="0" w:space="0" w:color="auto"/>
        <w:bottom w:val="none" w:sz="0" w:space="0" w:color="auto"/>
        <w:right w:val="none" w:sz="0" w:space="0" w:color="auto"/>
      </w:divBdr>
    </w:div>
    <w:div w:id="1575822154">
      <w:bodyDiv w:val="1"/>
      <w:marLeft w:val="0"/>
      <w:marRight w:val="0"/>
      <w:marTop w:val="0"/>
      <w:marBottom w:val="0"/>
      <w:divBdr>
        <w:top w:val="none" w:sz="0" w:space="0" w:color="auto"/>
        <w:left w:val="none" w:sz="0" w:space="0" w:color="auto"/>
        <w:bottom w:val="none" w:sz="0" w:space="0" w:color="auto"/>
        <w:right w:val="none" w:sz="0" w:space="0" w:color="auto"/>
      </w:divBdr>
    </w:div>
    <w:div w:id="1583105931">
      <w:bodyDiv w:val="1"/>
      <w:marLeft w:val="0"/>
      <w:marRight w:val="0"/>
      <w:marTop w:val="0"/>
      <w:marBottom w:val="0"/>
      <w:divBdr>
        <w:top w:val="none" w:sz="0" w:space="0" w:color="auto"/>
        <w:left w:val="none" w:sz="0" w:space="0" w:color="auto"/>
        <w:bottom w:val="none" w:sz="0" w:space="0" w:color="auto"/>
        <w:right w:val="none" w:sz="0" w:space="0" w:color="auto"/>
      </w:divBdr>
    </w:div>
    <w:div w:id="1588079501">
      <w:bodyDiv w:val="1"/>
      <w:marLeft w:val="0"/>
      <w:marRight w:val="0"/>
      <w:marTop w:val="0"/>
      <w:marBottom w:val="0"/>
      <w:divBdr>
        <w:top w:val="none" w:sz="0" w:space="0" w:color="auto"/>
        <w:left w:val="none" w:sz="0" w:space="0" w:color="auto"/>
        <w:bottom w:val="none" w:sz="0" w:space="0" w:color="auto"/>
        <w:right w:val="none" w:sz="0" w:space="0" w:color="auto"/>
      </w:divBdr>
    </w:div>
    <w:div w:id="1590390010">
      <w:bodyDiv w:val="1"/>
      <w:marLeft w:val="0"/>
      <w:marRight w:val="0"/>
      <w:marTop w:val="0"/>
      <w:marBottom w:val="0"/>
      <w:divBdr>
        <w:top w:val="none" w:sz="0" w:space="0" w:color="auto"/>
        <w:left w:val="none" w:sz="0" w:space="0" w:color="auto"/>
        <w:bottom w:val="none" w:sz="0" w:space="0" w:color="auto"/>
        <w:right w:val="none" w:sz="0" w:space="0" w:color="auto"/>
      </w:divBdr>
    </w:div>
    <w:div w:id="1592815617">
      <w:bodyDiv w:val="1"/>
      <w:marLeft w:val="0"/>
      <w:marRight w:val="0"/>
      <w:marTop w:val="0"/>
      <w:marBottom w:val="0"/>
      <w:divBdr>
        <w:top w:val="none" w:sz="0" w:space="0" w:color="auto"/>
        <w:left w:val="none" w:sz="0" w:space="0" w:color="auto"/>
        <w:bottom w:val="none" w:sz="0" w:space="0" w:color="auto"/>
        <w:right w:val="none" w:sz="0" w:space="0" w:color="auto"/>
      </w:divBdr>
    </w:div>
    <w:div w:id="1615672887">
      <w:bodyDiv w:val="1"/>
      <w:marLeft w:val="0"/>
      <w:marRight w:val="0"/>
      <w:marTop w:val="0"/>
      <w:marBottom w:val="0"/>
      <w:divBdr>
        <w:top w:val="none" w:sz="0" w:space="0" w:color="auto"/>
        <w:left w:val="none" w:sz="0" w:space="0" w:color="auto"/>
        <w:bottom w:val="none" w:sz="0" w:space="0" w:color="auto"/>
        <w:right w:val="none" w:sz="0" w:space="0" w:color="auto"/>
      </w:divBdr>
    </w:div>
    <w:div w:id="1630629390">
      <w:bodyDiv w:val="1"/>
      <w:marLeft w:val="0"/>
      <w:marRight w:val="0"/>
      <w:marTop w:val="0"/>
      <w:marBottom w:val="0"/>
      <w:divBdr>
        <w:top w:val="none" w:sz="0" w:space="0" w:color="auto"/>
        <w:left w:val="none" w:sz="0" w:space="0" w:color="auto"/>
        <w:bottom w:val="none" w:sz="0" w:space="0" w:color="auto"/>
        <w:right w:val="none" w:sz="0" w:space="0" w:color="auto"/>
      </w:divBdr>
    </w:div>
    <w:div w:id="1639145350">
      <w:bodyDiv w:val="1"/>
      <w:marLeft w:val="0"/>
      <w:marRight w:val="0"/>
      <w:marTop w:val="0"/>
      <w:marBottom w:val="0"/>
      <w:divBdr>
        <w:top w:val="none" w:sz="0" w:space="0" w:color="auto"/>
        <w:left w:val="none" w:sz="0" w:space="0" w:color="auto"/>
        <w:bottom w:val="none" w:sz="0" w:space="0" w:color="auto"/>
        <w:right w:val="none" w:sz="0" w:space="0" w:color="auto"/>
      </w:divBdr>
    </w:div>
    <w:div w:id="1647585404">
      <w:bodyDiv w:val="1"/>
      <w:marLeft w:val="0"/>
      <w:marRight w:val="0"/>
      <w:marTop w:val="0"/>
      <w:marBottom w:val="0"/>
      <w:divBdr>
        <w:top w:val="none" w:sz="0" w:space="0" w:color="auto"/>
        <w:left w:val="none" w:sz="0" w:space="0" w:color="auto"/>
        <w:bottom w:val="none" w:sz="0" w:space="0" w:color="auto"/>
        <w:right w:val="none" w:sz="0" w:space="0" w:color="auto"/>
      </w:divBdr>
    </w:div>
    <w:div w:id="1658655448">
      <w:bodyDiv w:val="1"/>
      <w:marLeft w:val="0"/>
      <w:marRight w:val="0"/>
      <w:marTop w:val="0"/>
      <w:marBottom w:val="0"/>
      <w:divBdr>
        <w:top w:val="none" w:sz="0" w:space="0" w:color="auto"/>
        <w:left w:val="none" w:sz="0" w:space="0" w:color="auto"/>
        <w:bottom w:val="none" w:sz="0" w:space="0" w:color="auto"/>
        <w:right w:val="none" w:sz="0" w:space="0" w:color="auto"/>
      </w:divBdr>
    </w:div>
    <w:div w:id="1727993625">
      <w:bodyDiv w:val="1"/>
      <w:marLeft w:val="0"/>
      <w:marRight w:val="0"/>
      <w:marTop w:val="0"/>
      <w:marBottom w:val="0"/>
      <w:divBdr>
        <w:top w:val="none" w:sz="0" w:space="0" w:color="auto"/>
        <w:left w:val="none" w:sz="0" w:space="0" w:color="auto"/>
        <w:bottom w:val="none" w:sz="0" w:space="0" w:color="auto"/>
        <w:right w:val="none" w:sz="0" w:space="0" w:color="auto"/>
      </w:divBdr>
    </w:div>
    <w:div w:id="1735153718">
      <w:bodyDiv w:val="1"/>
      <w:marLeft w:val="0"/>
      <w:marRight w:val="0"/>
      <w:marTop w:val="0"/>
      <w:marBottom w:val="0"/>
      <w:divBdr>
        <w:top w:val="none" w:sz="0" w:space="0" w:color="auto"/>
        <w:left w:val="none" w:sz="0" w:space="0" w:color="auto"/>
        <w:bottom w:val="none" w:sz="0" w:space="0" w:color="auto"/>
        <w:right w:val="none" w:sz="0" w:space="0" w:color="auto"/>
      </w:divBdr>
    </w:div>
    <w:div w:id="1749880677">
      <w:bodyDiv w:val="1"/>
      <w:marLeft w:val="0"/>
      <w:marRight w:val="0"/>
      <w:marTop w:val="0"/>
      <w:marBottom w:val="0"/>
      <w:divBdr>
        <w:top w:val="none" w:sz="0" w:space="0" w:color="auto"/>
        <w:left w:val="none" w:sz="0" w:space="0" w:color="auto"/>
        <w:bottom w:val="none" w:sz="0" w:space="0" w:color="auto"/>
        <w:right w:val="none" w:sz="0" w:space="0" w:color="auto"/>
      </w:divBdr>
    </w:div>
    <w:div w:id="1806583745">
      <w:bodyDiv w:val="1"/>
      <w:marLeft w:val="0"/>
      <w:marRight w:val="0"/>
      <w:marTop w:val="0"/>
      <w:marBottom w:val="0"/>
      <w:divBdr>
        <w:top w:val="none" w:sz="0" w:space="0" w:color="auto"/>
        <w:left w:val="none" w:sz="0" w:space="0" w:color="auto"/>
        <w:bottom w:val="none" w:sz="0" w:space="0" w:color="auto"/>
        <w:right w:val="none" w:sz="0" w:space="0" w:color="auto"/>
      </w:divBdr>
    </w:div>
    <w:div w:id="1854373086">
      <w:bodyDiv w:val="1"/>
      <w:marLeft w:val="0"/>
      <w:marRight w:val="0"/>
      <w:marTop w:val="0"/>
      <w:marBottom w:val="0"/>
      <w:divBdr>
        <w:top w:val="none" w:sz="0" w:space="0" w:color="auto"/>
        <w:left w:val="none" w:sz="0" w:space="0" w:color="auto"/>
        <w:bottom w:val="none" w:sz="0" w:space="0" w:color="auto"/>
        <w:right w:val="none" w:sz="0" w:space="0" w:color="auto"/>
      </w:divBdr>
    </w:div>
    <w:div w:id="1888301561">
      <w:bodyDiv w:val="1"/>
      <w:marLeft w:val="0"/>
      <w:marRight w:val="0"/>
      <w:marTop w:val="0"/>
      <w:marBottom w:val="0"/>
      <w:divBdr>
        <w:top w:val="none" w:sz="0" w:space="0" w:color="auto"/>
        <w:left w:val="none" w:sz="0" w:space="0" w:color="auto"/>
        <w:bottom w:val="none" w:sz="0" w:space="0" w:color="auto"/>
        <w:right w:val="none" w:sz="0" w:space="0" w:color="auto"/>
      </w:divBdr>
    </w:div>
    <w:div w:id="1917594910">
      <w:bodyDiv w:val="1"/>
      <w:marLeft w:val="0"/>
      <w:marRight w:val="0"/>
      <w:marTop w:val="0"/>
      <w:marBottom w:val="0"/>
      <w:divBdr>
        <w:top w:val="none" w:sz="0" w:space="0" w:color="auto"/>
        <w:left w:val="none" w:sz="0" w:space="0" w:color="auto"/>
        <w:bottom w:val="none" w:sz="0" w:space="0" w:color="auto"/>
        <w:right w:val="none" w:sz="0" w:space="0" w:color="auto"/>
      </w:divBdr>
    </w:div>
    <w:div w:id="1921980817">
      <w:bodyDiv w:val="1"/>
      <w:marLeft w:val="0"/>
      <w:marRight w:val="0"/>
      <w:marTop w:val="0"/>
      <w:marBottom w:val="0"/>
      <w:divBdr>
        <w:top w:val="none" w:sz="0" w:space="0" w:color="auto"/>
        <w:left w:val="none" w:sz="0" w:space="0" w:color="auto"/>
        <w:bottom w:val="none" w:sz="0" w:space="0" w:color="auto"/>
        <w:right w:val="none" w:sz="0" w:space="0" w:color="auto"/>
      </w:divBdr>
    </w:div>
    <w:div w:id="1928079181">
      <w:bodyDiv w:val="1"/>
      <w:marLeft w:val="0"/>
      <w:marRight w:val="0"/>
      <w:marTop w:val="0"/>
      <w:marBottom w:val="0"/>
      <w:divBdr>
        <w:top w:val="none" w:sz="0" w:space="0" w:color="auto"/>
        <w:left w:val="none" w:sz="0" w:space="0" w:color="auto"/>
        <w:bottom w:val="none" w:sz="0" w:space="0" w:color="auto"/>
        <w:right w:val="none" w:sz="0" w:space="0" w:color="auto"/>
      </w:divBdr>
    </w:div>
    <w:div w:id="1936817369">
      <w:bodyDiv w:val="1"/>
      <w:marLeft w:val="0"/>
      <w:marRight w:val="0"/>
      <w:marTop w:val="0"/>
      <w:marBottom w:val="0"/>
      <w:divBdr>
        <w:top w:val="none" w:sz="0" w:space="0" w:color="auto"/>
        <w:left w:val="none" w:sz="0" w:space="0" w:color="auto"/>
        <w:bottom w:val="none" w:sz="0" w:space="0" w:color="auto"/>
        <w:right w:val="none" w:sz="0" w:space="0" w:color="auto"/>
      </w:divBdr>
    </w:div>
    <w:div w:id="1943565163">
      <w:bodyDiv w:val="1"/>
      <w:marLeft w:val="0"/>
      <w:marRight w:val="0"/>
      <w:marTop w:val="0"/>
      <w:marBottom w:val="0"/>
      <w:divBdr>
        <w:top w:val="none" w:sz="0" w:space="0" w:color="auto"/>
        <w:left w:val="none" w:sz="0" w:space="0" w:color="auto"/>
        <w:bottom w:val="none" w:sz="0" w:space="0" w:color="auto"/>
        <w:right w:val="none" w:sz="0" w:space="0" w:color="auto"/>
      </w:divBdr>
    </w:div>
    <w:div w:id="1962223905">
      <w:bodyDiv w:val="1"/>
      <w:marLeft w:val="0"/>
      <w:marRight w:val="0"/>
      <w:marTop w:val="0"/>
      <w:marBottom w:val="0"/>
      <w:divBdr>
        <w:top w:val="none" w:sz="0" w:space="0" w:color="auto"/>
        <w:left w:val="none" w:sz="0" w:space="0" w:color="auto"/>
        <w:bottom w:val="none" w:sz="0" w:space="0" w:color="auto"/>
        <w:right w:val="none" w:sz="0" w:space="0" w:color="auto"/>
      </w:divBdr>
    </w:div>
    <w:div w:id="1967617051">
      <w:bodyDiv w:val="1"/>
      <w:marLeft w:val="0"/>
      <w:marRight w:val="0"/>
      <w:marTop w:val="0"/>
      <w:marBottom w:val="0"/>
      <w:divBdr>
        <w:top w:val="none" w:sz="0" w:space="0" w:color="auto"/>
        <w:left w:val="none" w:sz="0" w:space="0" w:color="auto"/>
        <w:bottom w:val="none" w:sz="0" w:space="0" w:color="auto"/>
        <w:right w:val="none" w:sz="0" w:space="0" w:color="auto"/>
      </w:divBdr>
    </w:div>
    <w:div w:id="1976718309">
      <w:bodyDiv w:val="1"/>
      <w:marLeft w:val="0"/>
      <w:marRight w:val="0"/>
      <w:marTop w:val="0"/>
      <w:marBottom w:val="0"/>
      <w:divBdr>
        <w:top w:val="none" w:sz="0" w:space="0" w:color="auto"/>
        <w:left w:val="none" w:sz="0" w:space="0" w:color="auto"/>
        <w:bottom w:val="none" w:sz="0" w:space="0" w:color="auto"/>
        <w:right w:val="none" w:sz="0" w:space="0" w:color="auto"/>
      </w:divBdr>
    </w:div>
    <w:div w:id="1995376118">
      <w:bodyDiv w:val="1"/>
      <w:marLeft w:val="0"/>
      <w:marRight w:val="0"/>
      <w:marTop w:val="0"/>
      <w:marBottom w:val="0"/>
      <w:divBdr>
        <w:top w:val="none" w:sz="0" w:space="0" w:color="auto"/>
        <w:left w:val="none" w:sz="0" w:space="0" w:color="auto"/>
        <w:bottom w:val="none" w:sz="0" w:space="0" w:color="auto"/>
        <w:right w:val="none" w:sz="0" w:space="0" w:color="auto"/>
      </w:divBdr>
    </w:div>
    <w:div w:id="2001037345">
      <w:bodyDiv w:val="1"/>
      <w:marLeft w:val="0"/>
      <w:marRight w:val="0"/>
      <w:marTop w:val="0"/>
      <w:marBottom w:val="0"/>
      <w:divBdr>
        <w:top w:val="none" w:sz="0" w:space="0" w:color="auto"/>
        <w:left w:val="none" w:sz="0" w:space="0" w:color="auto"/>
        <w:bottom w:val="none" w:sz="0" w:space="0" w:color="auto"/>
        <w:right w:val="none" w:sz="0" w:space="0" w:color="auto"/>
      </w:divBdr>
    </w:div>
    <w:div w:id="2007315802">
      <w:bodyDiv w:val="1"/>
      <w:marLeft w:val="0"/>
      <w:marRight w:val="0"/>
      <w:marTop w:val="0"/>
      <w:marBottom w:val="0"/>
      <w:divBdr>
        <w:top w:val="none" w:sz="0" w:space="0" w:color="auto"/>
        <w:left w:val="none" w:sz="0" w:space="0" w:color="auto"/>
        <w:bottom w:val="none" w:sz="0" w:space="0" w:color="auto"/>
        <w:right w:val="none" w:sz="0" w:space="0" w:color="auto"/>
      </w:divBdr>
    </w:div>
    <w:div w:id="2030519988">
      <w:bodyDiv w:val="1"/>
      <w:marLeft w:val="0"/>
      <w:marRight w:val="0"/>
      <w:marTop w:val="0"/>
      <w:marBottom w:val="0"/>
      <w:divBdr>
        <w:top w:val="none" w:sz="0" w:space="0" w:color="auto"/>
        <w:left w:val="none" w:sz="0" w:space="0" w:color="auto"/>
        <w:bottom w:val="none" w:sz="0" w:space="0" w:color="auto"/>
        <w:right w:val="none" w:sz="0" w:space="0" w:color="auto"/>
      </w:divBdr>
    </w:div>
    <w:div w:id="2041733849">
      <w:bodyDiv w:val="1"/>
      <w:marLeft w:val="0"/>
      <w:marRight w:val="0"/>
      <w:marTop w:val="0"/>
      <w:marBottom w:val="0"/>
      <w:divBdr>
        <w:top w:val="none" w:sz="0" w:space="0" w:color="auto"/>
        <w:left w:val="none" w:sz="0" w:space="0" w:color="auto"/>
        <w:bottom w:val="none" w:sz="0" w:space="0" w:color="auto"/>
        <w:right w:val="none" w:sz="0" w:space="0" w:color="auto"/>
      </w:divBdr>
    </w:div>
    <w:div w:id="2047292364">
      <w:bodyDiv w:val="1"/>
      <w:marLeft w:val="0"/>
      <w:marRight w:val="0"/>
      <w:marTop w:val="0"/>
      <w:marBottom w:val="0"/>
      <w:divBdr>
        <w:top w:val="none" w:sz="0" w:space="0" w:color="auto"/>
        <w:left w:val="none" w:sz="0" w:space="0" w:color="auto"/>
        <w:bottom w:val="none" w:sz="0" w:space="0" w:color="auto"/>
        <w:right w:val="none" w:sz="0" w:space="0" w:color="auto"/>
      </w:divBdr>
    </w:div>
    <w:div w:id="2059086338">
      <w:bodyDiv w:val="1"/>
      <w:marLeft w:val="0"/>
      <w:marRight w:val="0"/>
      <w:marTop w:val="0"/>
      <w:marBottom w:val="0"/>
      <w:divBdr>
        <w:top w:val="none" w:sz="0" w:space="0" w:color="auto"/>
        <w:left w:val="none" w:sz="0" w:space="0" w:color="auto"/>
        <w:bottom w:val="none" w:sz="0" w:space="0" w:color="auto"/>
        <w:right w:val="none" w:sz="0" w:space="0" w:color="auto"/>
      </w:divBdr>
    </w:div>
    <w:div w:id="2131050352">
      <w:bodyDiv w:val="1"/>
      <w:marLeft w:val="0"/>
      <w:marRight w:val="0"/>
      <w:marTop w:val="0"/>
      <w:marBottom w:val="0"/>
      <w:divBdr>
        <w:top w:val="none" w:sz="0" w:space="0" w:color="auto"/>
        <w:left w:val="none" w:sz="0" w:space="0" w:color="auto"/>
        <w:bottom w:val="none" w:sz="0" w:space="0" w:color="auto"/>
        <w:right w:val="none" w:sz="0" w:space="0" w:color="auto"/>
      </w:divBdr>
    </w:div>
    <w:div w:id="2136748718">
      <w:bodyDiv w:val="1"/>
      <w:marLeft w:val="0"/>
      <w:marRight w:val="0"/>
      <w:marTop w:val="0"/>
      <w:marBottom w:val="0"/>
      <w:divBdr>
        <w:top w:val="none" w:sz="0" w:space="0" w:color="auto"/>
        <w:left w:val="none" w:sz="0" w:space="0" w:color="auto"/>
        <w:bottom w:val="none" w:sz="0" w:space="0" w:color="auto"/>
        <w:right w:val="none" w:sz="0" w:space="0" w:color="auto"/>
      </w:divBdr>
    </w:div>
    <w:div w:id="2147357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OwOYWTXEGebgDRf/TZ5+QxExg==">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D17050125</dc:creator>
  <cp:lastModifiedBy>Sayaka Yabe</cp:lastModifiedBy>
  <cp:revision>2</cp:revision>
  <dcterms:created xsi:type="dcterms:W3CDTF">2022-11-08T12:42:00Z</dcterms:created>
  <dcterms:modified xsi:type="dcterms:W3CDTF">2022-11-08T12:42:00Z</dcterms:modified>
</cp:coreProperties>
</file>