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7A529" w14:textId="7881561E" w:rsidR="00D95D88" w:rsidRDefault="00D95D88" w:rsidP="00D95D88">
      <w:pPr>
        <w:rPr>
          <w:rFonts w:ascii="メイリオ" w:eastAsia="メイリオ" w:hAnsi="メイリオ"/>
          <w:b/>
          <w:sz w:val="22"/>
          <w:szCs w:val="22"/>
        </w:rPr>
      </w:pPr>
      <w:r>
        <w:rPr>
          <w:rFonts w:ascii="メイリオ" w:eastAsia="メイリオ" w:hAnsi="メイリオ" w:cs="ＭＳ ゴシック" w:hint="eastAsia"/>
          <w:b/>
          <w:color w:val="404040"/>
          <w:spacing w:val="8"/>
          <w:sz w:val="22"/>
          <w:szCs w:val="22"/>
        </w:rPr>
        <w:t xml:space="preserve">歴史 </w:t>
      </w:r>
    </w:p>
    <w:p w14:paraId="77E80BC1" w14:textId="77777777" w:rsidR="00D95D88" w:rsidRDefault="00D95D88" w:rsidP="00D95D88">
      <w:pPr>
        <w:rPr>
          <w:rFonts w:ascii="メイリオ" w:eastAsia="メイリオ" w:hAnsi="メイリオ" w:hint="eastAsia"/>
          <w:color w:val="404040"/>
          <w:spacing w:val="8"/>
          <w:sz w:val="22"/>
          <w:szCs w:val="22"/>
        </w:rPr>
      </w:pPr>
    </w:p>
    <w:p w14:paraId="1C17E0AE" w14:textId="77777777" w:rsidR="00D95D88" w:rsidRDefault="00D95D88" w:rsidP="00D95D88">
      <w:pPr>
        <w:rPr>
          <w:rFonts w:ascii="メイリオ" w:eastAsia="メイリオ" w:hAnsi="メイリオ" w:hint="eastAsia"/>
          <w:color w:val="404040"/>
          <w:spacing w:val="8"/>
          <w:sz w:val="22"/>
          <w:szCs w:val="22"/>
        </w:rPr>
      </w:pPr>
      <w:r>
        <w:rPr>
          <w:rFonts w:ascii="メイリオ" w:eastAsia="メイリオ" w:hAnsi="メイリオ" w:hint="eastAsia"/>
          <w:color w:val="404040"/>
          <w:spacing w:val="8"/>
          <w:sz w:val="22"/>
          <w:szCs w:val="22"/>
        </w:rPr>
        <w:t>1687</w:t>
      </w:r>
      <w:r>
        <w:rPr>
          <w:rFonts w:ascii="メイリオ" w:eastAsia="メイリオ" w:hAnsi="メイリオ" w:cs="ＭＳ ゴシック" w:hint="eastAsia"/>
          <w:color w:val="404040"/>
          <w:spacing w:val="8"/>
          <w:sz w:val="22"/>
          <w:szCs w:val="22"/>
        </w:rPr>
        <w:t>年の建設開始時、岡山後楽園は水田と畑に覆われていました。当時は、城の裏手に位置していたことから「裏庭」を意味する御後園と呼ばれていました。その後、大名の命を受けて、能舞台や建物、池、様々な美観を取り入れ、庭園の娯楽志向の側面が年月をかけて徐々に発展して行きました。</w:t>
      </w:r>
      <w:r>
        <w:rPr>
          <w:rFonts w:ascii="メイリオ" w:eastAsia="メイリオ" w:hAnsi="メイリオ" w:hint="eastAsia"/>
          <w:color w:val="404040"/>
          <w:spacing w:val="8"/>
          <w:sz w:val="22"/>
          <w:szCs w:val="22"/>
        </w:rPr>
        <w:t>1692</w:t>
      </w:r>
      <w:r>
        <w:rPr>
          <w:rFonts w:ascii="メイリオ" w:eastAsia="メイリオ" w:hAnsi="メイリオ" w:cs="ＭＳ ゴシック" w:hint="eastAsia"/>
          <w:color w:val="404040"/>
          <w:spacing w:val="8"/>
          <w:sz w:val="22"/>
          <w:szCs w:val="22"/>
        </w:rPr>
        <w:t>年から</w:t>
      </w:r>
      <w:r>
        <w:rPr>
          <w:rFonts w:ascii="メイリオ" w:eastAsia="メイリオ" w:hAnsi="メイリオ" w:hint="eastAsia"/>
          <w:color w:val="404040"/>
          <w:spacing w:val="8"/>
          <w:sz w:val="22"/>
          <w:szCs w:val="22"/>
        </w:rPr>
        <w:t>1699</w:t>
      </w:r>
      <w:r>
        <w:rPr>
          <w:rFonts w:ascii="メイリオ" w:eastAsia="メイリオ" w:hAnsi="メイリオ" w:cs="ＭＳ ゴシック" w:hint="eastAsia"/>
          <w:color w:val="404040"/>
          <w:spacing w:val="8"/>
          <w:sz w:val="22"/>
          <w:szCs w:val="22"/>
        </w:rPr>
        <w:t>年にかけて、現在の東外苑の拡張工事が集中的に行われました。</w:t>
      </w:r>
      <w:r>
        <w:rPr>
          <w:rFonts w:ascii="メイリオ" w:eastAsia="メイリオ" w:hAnsi="メイリオ" w:hint="eastAsia"/>
          <w:color w:val="404040"/>
          <w:spacing w:val="8"/>
          <w:sz w:val="22"/>
          <w:szCs w:val="22"/>
        </w:rPr>
        <w:t>1700</w:t>
      </w:r>
      <w:r>
        <w:rPr>
          <w:rFonts w:ascii="メイリオ" w:eastAsia="メイリオ" w:hAnsi="メイリオ" w:cs="ＭＳ ゴシック" w:hint="eastAsia"/>
          <w:color w:val="404040"/>
          <w:spacing w:val="8"/>
          <w:sz w:val="22"/>
          <w:szCs w:val="22"/>
        </w:rPr>
        <w:t>年には、敷地の北端の、現在の外苑館がある辺りまで庭園が拡張され、一旦は完成したと考えられました。</w:t>
      </w:r>
      <w:r>
        <w:rPr>
          <w:rFonts w:ascii="メイリオ" w:eastAsia="メイリオ" w:hAnsi="メイリオ" w:hint="eastAsia"/>
          <w:color w:val="404040"/>
          <w:spacing w:val="8"/>
          <w:sz w:val="22"/>
          <w:szCs w:val="22"/>
        </w:rPr>
        <w:t xml:space="preserve"> </w:t>
      </w:r>
    </w:p>
    <w:p w14:paraId="5B132689" w14:textId="77777777" w:rsidR="00D95D88" w:rsidRDefault="00D95D88" w:rsidP="00D95D88">
      <w:pPr>
        <w:rPr>
          <w:rFonts w:ascii="メイリオ" w:eastAsia="メイリオ" w:hAnsi="メイリオ" w:hint="eastAsia"/>
          <w:color w:val="404040"/>
          <w:spacing w:val="8"/>
          <w:sz w:val="22"/>
          <w:szCs w:val="22"/>
        </w:rPr>
      </w:pPr>
    </w:p>
    <w:p w14:paraId="08BA3FDF" w14:textId="77777777" w:rsidR="00D95D88" w:rsidRDefault="00D95D88" w:rsidP="00D95D88">
      <w:pPr>
        <w:rPr>
          <w:rFonts w:ascii="メイリオ" w:eastAsia="メイリオ" w:hAnsi="メイリオ" w:hint="eastAsia"/>
          <w:color w:val="404040"/>
          <w:spacing w:val="8"/>
          <w:sz w:val="22"/>
          <w:szCs w:val="22"/>
        </w:rPr>
      </w:pPr>
      <w:r>
        <w:rPr>
          <w:rFonts w:ascii="メイリオ" w:eastAsia="メイリオ" w:hAnsi="メイリオ" w:cs="ＭＳ ゴシック" w:hint="eastAsia"/>
          <w:color w:val="404040"/>
          <w:spacing w:val="8"/>
          <w:sz w:val="22"/>
          <w:szCs w:val="22"/>
        </w:rPr>
        <w:t>統治を行うそれぞれの大名と共に、庭園にはそれぞれの好みを反映させる形でさらに手が加えられました。池田綱政（</w:t>
      </w:r>
      <w:r>
        <w:rPr>
          <w:rFonts w:ascii="メイリオ" w:eastAsia="メイリオ" w:hAnsi="メイリオ" w:hint="eastAsia"/>
          <w:color w:val="404040"/>
          <w:spacing w:val="8"/>
          <w:sz w:val="22"/>
          <w:szCs w:val="22"/>
        </w:rPr>
        <w:t>1638</w:t>
      </w:r>
      <w:r>
        <w:rPr>
          <w:rFonts w:ascii="メイリオ" w:eastAsia="メイリオ" w:hAnsi="メイリオ" w:cs="ＭＳ ゴシック" w:hint="eastAsia"/>
          <w:color w:val="404040"/>
          <w:spacing w:val="8"/>
          <w:sz w:val="22"/>
          <w:szCs w:val="22"/>
        </w:rPr>
        <w:t>年</w:t>
      </w:r>
      <w:r>
        <w:rPr>
          <w:rFonts w:ascii="メイリオ" w:eastAsia="メイリオ" w:hAnsi="メイリオ" w:hint="eastAsia"/>
          <w:color w:val="404040"/>
          <w:spacing w:val="8"/>
          <w:sz w:val="22"/>
          <w:szCs w:val="22"/>
        </w:rPr>
        <w:t>–1714</w:t>
      </w:r>
      <w:r>
        <w:rPr>
          <w:rFonts w:ascii="メイリオ" w:eastAsia="メイリオ" w:hAnsi="メイリオ" w:cs="ＭＳ ゴシック" w:hint="eastAsia"/>
          <w:color w:val="404040"/>
          <w:spacing w:val="8"/>
          <w:sz w:val="22"/>
          <w:szCs w:val="22"/>
        </w:rPr>
        <w:t>年）は能舞台を建設し、池田継政（</w:t>
      </w:r>
      <w:r>
        <w:rPr>
          <w:rFonts w:ascii="メイリオ" w:eastAsia="メイリオ" w:hAnsi="メイリオ" w:hint="eastAsia"/>
          <w:color w:val="404040"/>
          <w:spacing w:val="8"/>
          <w:sz w:val="22"/>
          <w:szCs w:val="22"/>
        </w:rPr>
        <w:t>1702</w:t>
      </w:r>
      <w:r>
        <w:rPr>
          <w:rFonts w:ascii="メイリオ" w:eastAsia="メイリオ" w:hAnsi="メイリオ" w:cs="ＭＳ ゴシック" w:hint="eastAsia"/>
          <w:color w:val="404040"/>
          <w:spacing w:val="8"/>
          <w:sz w:val="22"/>
          <w:szCs w:val="22"/>
        </w:rPr>
        <w:t>年</w:t>
      </w:r>
      <w:r>
        <w:rPr>
          <w:rFonts w:ascii="メイリオ" w:eastAsia="メイリオ" w:hAnsi="メイリオ" w:hint="eastAsia"/>
          <w:color w:val="404040"/>
          <w:spacing w:val="8"/>
          <w:sz w:val="22"/>
          <w:szCs w:val="22"/>
        </w:rPr>
        <w:t>–1776</w:t>
      </w:r>
      <w:r>
        <w:rPr>
          <w:rFonts w:ascii="メイリオ" w:eastAsia="メイリオ" w:hAnsi="メイリオ" w:cs="ＭＳ ゴシック" w:hint="eastAsia"/>
          <w:color w:val="404040"/>
          <w:spacing w:val="8"/>
          <w:sz w:val="22"/>
          <w:szCs w:val="22"/>
        </w:rPr>
        <w:t>年）は庭園中央の高さ</w:t>
      </w:r>
      <w:r>
        <w:rPr>
          <w:rFonts w:ascii="メイリオ" w:eastAsia="メイリオ" w:hAnsi="メイリオ" w:hint="eastAsia"/>
          <w:color w:val="404040"/>
          <w:spacing w:val="8"/>
          <w:sz w:val="22"/>
          <w:szCs w:val="22"/>
        </w:rPr>
        <w:t>6m</w:t>
      </w:r>
      <w:r>
        <w:rPr>
          <w:rFonts w:ascii="メイリオ" w:eastAsia="メイリオ" w:hAnsi="メイリオ" w:cs="ＭＳ ゴシック" w:hint="eastAsia"/>
          <w:color w:val="404040"/>
          <w:spacing w:val="8"/>
          <w:sz w:val="22"/>
          <w:szCs w:val="22"/>
        </w:rPr>
        <w:t>の唯心山や、廉池軒の前の池と沢の池を繋ぐ水路の建設を監督しました。</w:t>
      </w:r>
      <w:r>
        <w:rPr>
          <w:rFonts w:ascii="メイリオ" w:eastAsia="メイリオ" w:hAnsi="メイリオ" w:hint="eastAsia"/>
          <w:color w:val="404040"/>
          <w:spacing w:val="8"/>
          <w:sz w:val="22"/>
          <w:szCs w:val="22"/>
        </w:rPr>
        <w:t xml:space="preserve"> </w:t>
      </w:r>
    </w:p>
    <w:p w14:paraId="6C310947" w14:textId="77777777" w:rsidR="00D95D88" w:rsidRDefault="00D95D88" w:rsidP="00D95D88">
      <w:pPr>
        <w:rPr>
          <w:rFonts w:ascii="メイリオ" w:eastAsia="メイリオ" w:hAnsi="メイリオ" w:hint="eastAsia"/>
          <w:color w:val="404040"/>
          <w:spacing w:val="8"/>
          <w:sz w:val="22"/>
          <w:szCs w:val="22"/>
        </w:rPr>
      </w:pPr>
    </w:p>
    <w:p w14:paraId="303DDCA2" w14:textId="77777777" w:rsidR="00D95D88" w:rsidRDefault="00D95D88" w:rsidP="00D95D88">
      <w:pPr>
        <w:rPr>
          <w:rFonts w:ascii="メイリオ" w:eastAsia="メイリオ" w:hAnsi="メイリオ" w:hint="eastAsia"/>
          <w:color w:val="404040"/>
          <w:spacing w:val="8"/>
          <w:sz w:val="22"/>
          <w:szCs w:val="22"/>
        </w:rPr>
      </w:pPr>
      <w:r>
        <w:rPr>
          <w:rFonts w:ascii="メイリオ" w:eastAsia="メイリオ" w:hAnsi="メイリオ" w:hint="eastAsia"/>
          <w:color w:val="404040"/>
          <w:spacing w:val="8"/>
          <w:sz w:val="22"/>
          <w:szCs w:val="22"/>
        </w:rPr>
        <w:t>1871</w:t>
      </w:r>
      <w:r>
        <w:rPr>
          <w:rFonts w:ascii="メイリオ" w:eastAsia="メイリオ" w:hAnsi="メイリオ" w:cs="ＭＳ ゴシック" w:hint="eastAsia"/>
          <w:color w:val="404040"/>
          <w:spacing w:val="8"/>
          <w:sz w:val="22"/>
          <w:szCs w:val="22"/>
        </w:rPr>
        <w:t>年には、後楽園と改称します。庭園の所有権は</w:t>
      </w:r>
      <w:r>
        <w:rPr>
          <w:rFonts w:ascii="メイリオ" w:eastAsia="メイリオ" w:hAnsi="メイリオ" w:hint="eastAsia"/>
          <w:color w:val="404040"/>
          <w:spacing w:val="8"/>
          <w:sz w:val="22"/>
          <w:szCs w:val="22"/>
        </w:rPr>
        <w:t>1884</w:t>
      </w:r>
      <w:r>
        <w:rPr>
          <w:rFonts w:ascii="メイリオ" w:eastAsia="メイリオ" w:hAnsi="メイリオ" w:cs="ＭＳ ゴシック" w:hint="eastAsia"/>
          <w:color w:val="404040"/>
          <w:spacing w:val="8"/>
          <w:sz w:val="22"/>
          <w:szCs w:val="22"/>
        </w:rPr>
        <w:t>年に池田家から岡山県に移され、一般公開されました。</w:t>
      </w:r>
      <w:r>
        <w:rPr>
          <w:rFonts w:ascii="メイリオ" w:eastAsia="メイリオ" w:hAnsi="メイリオ" w:hint="eastAsia"/>
          <w:color w:val="404040"/>
          <w:spacing w:val="8"/>
          <w:sz w:val="22"/>
          <w:szCs w:val="22"/>
        </w:rPr>
        <w:t>1920</w:t>
      </w:r>
      <w:r>
        <w:rPr>
          <w:rFonts w:ascii="メイリオ" w:eastAsia="メイリオ" w:hAnsi="メイリオ" w:cs="ＭＳ ゴシック" w:hint="eastAsia"/>
          <w:color w:val="404040"/>
          <w:spacing w:val="8"/>
          <w:sz w:val="22"/>
          <w:szCs w:val="22"/>
        </w:rPr>
        <w:t>年代以降、後楽園は江戸時代（</w:t>
      </w:r>
      <w:r>
        <w:rPr>
          <w:rFonts w:ascii="メイリオ" w:eastAsia="メイリオ" w:hAnsi="メイリオ" w:hint="eastAsia"/>
          <w:color w:val="404040"/>
          <w:spacing w:val="8"/>
          <w:sz w:val="22"/>
          <w:szCs w:val="22"/>
        </w:rPr>
        <w:t>1603</w:t>
      </w:r>
      <w:r>
        <w:rPr>
          <w:rFonts w:ascii="メイリオ" w:eastAsia="メイリオ" w:hAnsi="メイリオ" w:cs="ＭＳ ゴシック" w:hint="eastAsia"/>
          <w:color w:val="404040"/>
          <w:spacing w:val="8"/>
          <w:sz w:val="22"/>
          <w:szCs w:val="22"/>
        </w:rPr>
        <w:t>年</w:t>
      </w:r>
      <w:r>
        <w:rPr>
          <w:rFonts w:ascii="メイリオ" w:eastAsia="メイリオ" w:hAnsi="メイリオ" w:hint="eastAsia"/>
          <w:color w:val="404040"/>
          <w:spacing w:val="8"/>
          <w:sz w:val="22"/>
          <w:szCs w:val="22"/>
        </w:rPr>
        <w:t>–1867</w:t>
      </w:r>
      <w:r>
        <w:rPr>
          <w:rFonts w:ascii="メイリオ" w:eastAsia="メイリオ" w:hAnsi="メイリオ" w:cs="ＭＳ ゴシック" w:hint="eastAsia"/>
          <w:color w:val="404040"/>
          <w:spacing w:val="8"/>
          <w:sz w:val="22"/>
          <w:szCs w:val="22"/>
        </w:rPr>
        <w:t>年）当時の設計で、維持管理されました。</w:t>
      </w:r>
      <w:r>
        <w:rPr>
          <w:rFonts w:ascii="メイリオ" w:eastAsia="メイリオ" w:hAnsi="メイリオ" w:hint="eastAsia"/>
          <w:color w:val="404040"/>
          <w:spacing w:val="8"/>
          <w:sz w:val="22"/>
          <w:szCs w:val="22"/>
        </w:rPr>
        <w:t>1922</w:t>
      </w:r>
      <w:r>
        <w:rPr>
          <w:rFonts w:ascii="メイリオ" w:eastAsia="メイリオ" w:hAnsi="メイリオ" w:cs="ＭＳ ゴシック" w:hint="eastAsia"/>
          <w:color w:val="404040"/>
          <w:spacing w:val="8"/>
          <w:sz w:val="22"/>
          <w:szCs w:val="22"/>
        </w:rPr>
        <w:t>年には国の名勝に、</w:t>
      </w:r>
      <w:r>
        <w:rPr>
          <w:rFonts w:ascii="メイリオ" w:eastAsia="メイリオ" w:hAnsi="メイリオ" w:hint="eastAsia"/>
          <w:color w:val="404040"/>
          <w:spacing w:val="8"/>
          <w:sz w:val="22"/>
          <w:szCs w:val="22"/>
        </w:rPr>
        <w:t>1952</w:t>
      </w:r>
      <w:r>
        <w:rPr>
          <w:rFonts w:ascii="メイリオ" w:eastAsia="メイリオ" w:hAnsi="メイリオ" w:cs="ＭＳ ゴシック" w:hint="eastAsia"/>
          <w:color w:val="404040"/>
          <w:spacing w:val="8"/>
          <w:sz w:val="22"/>
          <w:szCs w:val="22"/>
        </w:rPr>
        <w:t>年には特別名勝に指定されました。</w:t>
      </w:r>
      <w:r>
        <w:rPr>
          <w:rFonts w:ascii="メイリオ" w:eastAsia="メイリオ" w:hAnsi="メイリオ" w:hint="eastAsia"/>
          <w:color w:val="404040"/>
          <w:spacing w:val="8"/>
          <w:sz w:val="22"/>
          <w:szCs w:val="22"/>
        </w:rPr>
        <w:t xml:space="preserve"> </w:t>
      </w:r>
    </w:p>
    <w:p w14:paraId="504605CC" w14:textId="77777777" w:rsidR="00D95D88" w:rsidRDefault="00D95D88" w:rsidP="00D95D88">
      <w:pPr>
        <w:rPr>
          <w:rFonts w:ascii="メイリオ" w:eastAsia="メイリオ" w:hAnsi="メイリオ" w:hint="eastAsia"/>
          <w:color w:val="404040"/>
          <w:spacing w:val="8"/>
          <w:sz w:val="22"/>
          <w:szCs w:val="22"/>
        </w:rPr>
      </w:pPr>
    </w:p>
    <w:p w14:paraId="29593FDF" w14:textId="77777777" w:rsidR="00D95D88" w:rsidRDefault="00D95D88" w:rsidP="00D95D88">
      <w:pPr>
        <w:rPr>
          <w:rFonts w:ascii="メイリオ" w:eastAsia="メイリオ" w:hAnsi="メイリオ" w:hint="eastAsia"/>
          <w:color w:val="404040"/>
          <w:spacing w:val="8"/>
          <w:sz w:val="22"/>
          <w:szCs w:val="22"/>
        </w:rPr>
      </w:pPr>
      <w:r>
        <w:rPr>
          <w:rFonts w:ascii="メイリオ" w:eastAsia="メイリオ" w:hAnsi="メイリオ" w:hint="eastAsia"/>
          <w:color w:val="404040"/>
          <w:spacing w:val="8"/>
          <w:sz w:val="22"/>
          <w:szCs w:val="22"/>
        </w:rPr>
        <w:t>1934</w:t>
      </w:r>
      <w:r>
        <w:rPr>
          <w:rFonts w:ascii="メイリオ" w:eastAsia="メイリオ" w:hAnsi="メイリオ" w:cs="ＭＳ ゴシック" w:hint="eastAsia"/>
          <w:color w:val="404040"/>
          <w:spacing w:val="8"/>
          <w:sz w:val="22"/>
          <w:szCs w:val="22"/>
        </w:rPr>
        <w:t>年、強い台風により庭園は大きな被害を受け、</w:t>
      </w:r>
      <w:r>
        <w:rPr>
          <w:rFonts w:ascii="メイリオ" w:eastAsia="メイリオ" w:hAnsi="メイリオ" w:hint="eastAsia"/>
          <w:color w:val="404040"/>
          <w:spacing w:val="8"/>
          <w:sz w:val="22"/>
          <w:szCs w:val="22"/>
        </w:rPr>
        <w:t>1945</w:t>
      </w:r>
      <w:r>
        <w:rPr>
          <w:rFonts w:ascii="メイリオ" w:eastAsia="メイリオ" w:hAnsi="メイリオ" w:cs="ＭＳ ゴシック" w:hint="eastAsia"/>
          <w:color w:val="404040"/>
          <w:spacing w:val="8"/>
          <w:sz w:val="22"/>
          <w:szCs w:val="22"/>
        </w:rPr>
        <w:t>年には第二次世界大戦の空襲でさらに破壊されました。地元地域の協力と歴史資料の保存により、庭園は無事復元され、その遺産は維持されました。</w:t>
      </w:r>
      <w:r>
        <w:rPr>
          <w:rFonts w:ascii="メイリオ" w:eastAsia="メイリオ" w:hAnsi="メイリオ" w:hint="eastAsia"/>
          <w:color w:val="404040"/>
          <w:spacing w:val="8"/>
          <w:sz w:val="22"/>
          <w:szCs w:val="22"/>
        </w:rPr>
        <w:t>1940</w:t>
      </w:r>
      <w:r>
        <w:rPr>
          <w:rFonts w:ascii="メイリオ" w:eastAsia="メイリオ" w:hAnsi="メイリオ" w:cs="ＭＳ ゴシック" w:hint="eastAsia"/>
          <w:color w:val="404040"/>
          <w:spacing w:val="8"/>
          <w:sz w:val="22"/>
          <w:szCs w:val="22"/>
        </w:rPr>
        <w:t>年には、延養亭に面する景色が岡山県の風致地区に指定され、景観を後世へと保護することになりました。</w:t>
      </w:r>
      <w:r>
        <w:rPr>
          <w:rFonts w:ascii="メイリオ" w:eastAsia="メイリオ" w:hAnsi="メイリオ" w:hint="eastAsia"/>
          <w:color w:val="404040"/>
          <w:spacing w:val="8"/>
          <w:sz w:val="22"/>
          <w:szCs w:val="22"/>
        </w:rPr>
        <w:t>1958</w:t>
      </w:r>
      <w:r>
        <w:rPr>
          <w:rFonts w:ascii="メイリオ" w:eastAsia="メイリオ" w:hAnsi="メイリオ" w:cs="ＭＳ ゴシック" w:hint="eastAsia"/>
          <w:color w:val="404040"/>
          <w:spacing w:val="8"/>
          <w:sz w:val="22"/>
          <w:szCs w:val="22"/>
        </w:rPr>
        <w:t>年には後楽園能舞台の修復が完了し、</w:t>
      </w:r>
      <w:r>
        <w:rPr>
          <w:rFonts w:ascii="メイリオ" w:eastAsia="メイリオ" w:hAnsi="メイリオ" w:hint="eastAsia"/>
          <w:color w:val="404040"/>
          <w:spacing w:val="8"/>
          <w:sz w:val="22"/>
          <w:szCs w:val="22"/>
        </w:rPr>
        <w:t>1960</w:t>
      </w:r>
      <w:r>
        <w:rPr>
          <w:rFonts w:ascii="メイリオ" w:eastAsia="メイリオ" w:hAnsi="メイリオ" w:cs="ＭＳ ゴシック" w:hint="eastAsia"/>
          <w:color w:val="404040"/>
          <w:spacing w:val="8"/>
          <w:sz w:val="22"/>
          <w:szCs w:val="22"/>
        </w:rPr>
        <w:t>年には延養亭の修復も完了しました。</w:t>
      </w:r>
      <w:r>
        <w:rPr>
          <w:rFonts w:ascii="メイリオ" w:eastAsia="メイリオ" w:hAnsi="メイリオ" w:hint="eastAsia"/>
          <w:color w:val="404040"/>
          <w:spacing w:val="8"/>
          <w:sz w:val="22"/>
          <w:szCs w:val="22"/>
        </w:rPr>
        <w:t xml:space="preserve"> </w:t>
      </w:r>
    </w:p>
    <w:p w14:paraId="5FF422E7" w14:textId="77777777" w:rsidR="00D95D88" w:rsidRDefault="00D95D88" w:rsidP="00D95D88">
      <w:pPr>
        <w:rPr>
          <w:rFonts w:ascii="メイリオ" w:eastAsia="メイリオ" w:hAnsi="メイリオ" w:hint="eastAsia"/>
          <w:color w:val="404040"/>
          <w:spacing w:val="8"/>
          <w:sz w:val="22"/>
          <w:szCs w:val="22"/>
        </w:rPr>
      </w:pPr>
    </w:p>
    <w:p w14:paraId="33EBF067" w14:textId="77777777" w:rsidR="00D95D88" w:rsidRDefault="00D95D88" w:rsidP="00D95D88">
      <w:pPr>
        <w:rPr>
          <w:rFonts w:ascii="メイリオ" w:eastAsia="メイリオ" w:hAnsi="メイリオ" w:hint="eastAsia"/>
          <w:sz w:val="22"/>
          <w:szCs w:val="22"/>
        </w:rPr>
      </w:pPr>
      <w:r>
        <w:rPr>
          <w:rFonts w:ascii="メイリオ" w:eastAsia="メイリオ" w:hAnsi="メイリオ" w:hint="eastAsia"/>
          <w:color w:val="404040"/>
          <w:spacing w:val="8"/>
          <w:sz w:val="22"/>
          <w:szCs w:val="22"/>
        </w:rPr>
        <w:t>2000</w:t>
      </w:r>
      <w:r>
        <w:rPr>
          <w:rFonts w:ascii="メイリオ" w:eastAsia="メイリオ" w:hAnsi="メイリオ" w:cs="ＭＳ ゴシック" w:hint="eastAsia"/>
          <w:color w:val="404040"/>
          <w:spacing w:val="8"/>
          <w:sz w:val="22"/>
          <w:szCs w:val="22"/>
        </w:rPr>
        <w:t>年に岡山後楽園は開園</w:t>
      </w:r>
      <w:r>
        <w:rPr>
          <w:rFonts w:ascii="メイリオ" w:eastAsia="メイリオ" w:hAnsi="メイリオ" w:hint="eastAsia"/>
          <w:color w:val="404040"/>
          <w:spacing w:val="8"/>
          <w:sz w:val="22"/>
          <w:szCs w:val="22"/>
        </w:rPr>
        <w:t>300</w:t>
      </w:r>
      <w:r>
        <w:rPr>
          <w:rFonts w:ascii="メイリオ" w:eastAsia="メイリオ" w:hAnsi="メイリオ" w:cs="ＭＳ ゴシック" w:hint="eastAsia"/>
          <w:color w:val="404040"/>
          <w:spacing w:val="8"/>
          <w:sz w:val="22"/>
          <w:szCs w:val="22"/>
        </w:rPr>
        <w:t>周年を迎え、</w:t>
      </w:r>
      <w:r>
        <w:rPr>
          <w:rFonts w:ascii="メイリオ" w:eastAsia="メイリオ" w:hAnsi="メイリオ" w:hint="eastAsia"/>
          <w:color w:val="404040"/>
          <w:spacing w:val="8"/>
          <w:sz w:val="22"/>
          <w:szCs w:val="22"/>
        </w:rPr>
        <w:t>2014</w:t>
      </w:r>
      <w:r>
        <w:rPr>
          <w:rFonts w:ascii="メイリオ" w:eastAsia="メイリオ" w:hAnsi="メイリオ" w:cs="ＭＳ ゴシック" w:hint="eastAsia"/>
          <w:color w:val="404040"/>
          <w:spacing w:val="8"/>
          <w:sz w:val="22"/>
          <w:szCs w:val="22"/>
        </w:rPr>
        <w:t>年には、発掘された、かつての船着き場の跡が一般公開されました。</w:t>
      </w:r>
    </w:p>
    <w:p w14:paraId="6FFA9C3B" w14:textId="77777777" w:rsidR="00EC4C39" w:rsidRPr="00D95D88" w:rsidRDefault="00EC4C39" w:rsidP="00D95D88">
      <w:pPr>
        <w:rPr>
          <w:rFonts w:eastAsia="Arial"/>
        </w:rPr>
      </w:pPr>
    </w:p>
    <w:sectPr w:rsidR="00EC4C39" w:rsidRPr="00D95D8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7E38"/>
    <w:rsid w:val="003611CC"/>
    <w:rsid w:val="005C44DF"/>
    <w:rsid w:val="0067511A"/>
    <w:rsid w:val="0087178E"/>
    <w:rsid w:val="0089626F"/>
    <w:rsid w:val="008D3D59"/>
    <w:rsid w:val="00921232"/>
    <w:rsid w:val="00A05879"/>
    <w:rsid w:val="00A77C72"/>
    <w:rsid w:val="00AB5146"/>
    <w:rsid w:val="00BF4A2A"/>
    <w:rsid w:val="00C91377"/>
    <w:rsid w:val="00C93535"/>
    <w:rsid w:val="00D40B0C"/>
    <w:rsid w:val="00D83CAB"/>
    <w:rsid w:val="00D92A3E"/>
    <w:rsid w:val="00D95D88"/>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180890">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2022-11-08T12:48:00Z</dcterms:created>
  <dcterms:modified xsi:type="dcterms:W3CDTF">2022-11-08T12:48:00Z</dcterms:modified>
</cp:coreProperties>
</file>