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F82A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ＭＳ ゴシック"/>
          <w:b/>
          <w:bCs/>
          <w:lang w:val="en-US"/>
        </w:rPr>
      </w:pPr>
      <w:r>
        <w:rPr>
          <w:rFonts w:ascii="Meiryo UI" w:hAnsi="Meiryo UI" w:cs="ＭＳ ゴシック" w:hint="eastAsia"/>
          <w:b/>
          <w:bCs/>
          <w:lang w:val="en-US"/>
        </w:rPr>
        <w:t>土人形</w:t>
      </w:r>
    </w:p>
    <w:p w14:paraId="39FC60B0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多くの神社では、お守りがたくさんある。縁起を担いだり、願いを叶えたり、災いを防いだりするお守りがあり、住吉大社も例外ではない。住吉ならではのお守りとして人気なのが、土人形である。人や動物をモチーフにしたものが多く、奇抜なタッチで描かれている。その多くは、商売繁盛や夫婦円満など、特定の目的のために作られている。本殿と末社で、500円から2,000円で購入できる。</w:t>
      </w:r>
    </w:p>
    <w:p w14:paraId="22161C54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45497491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十二支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十二支の動物。</w:t>
      </w:r>
    </w:p>
    <w:p w14:paraId="2E09C567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厄除ざる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神職の帽子と杖を持った猿。厄除けの意味がある。</w:t>
      </w:r>
    </w:p>
    <w:p w14:paraId="47E6DB61" w14:textId="77777777" w:rsidR="00022D89" w:rsidRDefault="00022D89" w:rsidP="00022D89">
      <w:pPr>
        <w:tabs>
          <w:tab w:val="left" w:pos="284"/>
        </w:tabs>
        <w:spacing w:line="0" w:lineRule="atLeast"/>
        <w:ind w:left="3356" w:hanging="3356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こま犬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神社の入り口によく立っている狛犬。厄除けや大切な人が離れるのを防ぐ。</w:t>
      </w:r>
    </w:p>
    <w:p w14:paraId="7E7B05B4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睦犬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一対の交尾をする犬。安産や腰痛の解消に。</w:t>
      </w:r>
    </w:p>
    <w:p w14:paraId="5096D90E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Arial" w:hint="eastAsia"/>
          <w:shd w:val="clear" w:color="auto" w:fill="FFFFFF"/>
          <w:lang w:val="en-US"/>
        </w:rPr>
        <w:t>侍者人形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夫と妻。幸せな恋愛のために。</w:t>
      </w:r>
    </w:p>
    <w:p w14:paraId="4611C1EE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裸雛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裸の男女。誠実で幸せな結婚生活のために。</w:t>
      </w:r>
    </w:p>
    <w:p w14:paraId="3249AB1E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種貸人形（種貸社にて販売）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母と子。子宝に恵まれるように。</w:t>
      </w:r>
    </w:p>
    <w:p w14:paraId="4F3667B4" w14:textId="77777777" w:rsidR="00022D89" w:rsidRDefault="00022D89" w:rsidP="00022D89">
      <w:pPr>
        <w:tabs>
          <w:tab w:val="left" w:pos="284"/>
        </w:tabs>
        <w:spacing w:line="0" w:lineRule="atLeast"/>
        <w:ind w:left="3356" w:hanging="3356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招福猫（‎楠珺社にて販売）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前足を一本上げた猫。右手を上げた猫はお金を、左手を上げた猫はお客さんを呼び寄せる、商売繁盛に。</w:t>
      </w:r>
    </w:p>
    <w:p w14:paraId="75353B01" w14:textId="77777777" w:rsidR="00022D89" w:rsidRDefault="00022D89" w:rsidP="00022D89">
      <w:pPr>
        <w:tabs>
          <w:tab w:val="left" w:pos="284"/>
        </w:tabs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千疋猿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猿のピラミッド。出世や社会進出に。</w:t>
      </w:r>
    </w:p>
    <w:p w14:paraId="162594AB" w14:textId="77777777" w:rsidR="00022D89" w:rsidRDefault="00022D89" w:rsidP="00022D89">
      <w:pPr>
        <w:tabs>
          <w:tab w:val="left" w:pos="284"/>
        </w:tabs>
        <w:spacing w:line="0" w:lineRule="atLeast"/>
        <w:ind w:left="3356" w:hanging="3356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初辰宝船（‎楠珺社にて販売）</w:t>
      </w:r>
      <w:r>
        <w:rPr>
          <w:rFonts w:ascii="Meiryo UI" w:hAnsi="Meiryo UI" w:cs="Times New Roman" w:hint="eastAsia"/>
          <w:lang w:val="en-US"/>
        </w:rPr>
        <w:tab/>
      </w:r>
      <w:r>
        <w:rPr>
          <w:rFonts w:ascii="Meiryo UI" w:hAnsi="Meiryo UI" w:cs="Times New Roman" w:hint="eastAsia"/>
          <w:lang w:val="en-US"/>
        </w:rPr>
        <w:tab/>
        <w:t>2匹の猫が船に乗っている。商売繁盛に。</w:t>
      </w:r>
    </w:p>
    <w:p w14:paraId="4D957F25" w14:textId="71D4847F" w:rsidR="009D6E22" w:rsidRPr="00022D89" w:rsidRDefault="009D6E22" w:rsidP="00022D89"/>
    <w:sectPr w:rsidR="009D6E22" w:rsidRPr="00022D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22D89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