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94D6C" w14:textId="77777777" w:rsidR="00857DFF" w:rsidRDefault="00857DFF" w:rsidP="00857DFF">
      <w:pPr>
        <w:adjustRightInd w:val="0"/>
        <w:snapToGrid w:val="0"/>
        <w:jc w:val="left"/>
        <w:rPr>
          <w:rFonts w:ascii="Meiryo UI" w:eastAsia="Meiryo UI" w:hAnsi="Meiryo UI" w:cs="Times New Roman"/>
          <w:bCs/>
          <w:sz w:val="22"/>
        </w:rPr>
      </w:pPr>
      <w:r>
        <w:rPr>
          <w:rFonts w:ascii="Meiryo UI" w:eastAsia="Meiryo UI" w:hAnsi="Meiryo UI" w:cs="Times New Roman" w:hint="eastAsia"/>
          <w:b/>
          <w:sz w:val="22"/>
        </w:rPr>
        <w:t xml:space="preserve">みちのく潮風トレイル </w:t>
      </w:r>
      <w:r>
        <w:rPr>
          <w:rFonts w:ascii="Meiryo UI" w:eastAsia="Meiryo UI" w:hAnsi="Meiryo UI" w:cs="Times New Roman" w:hint="eastAsia"/>
          <w:bCs/>
          <w:sz w:val="22"/>
        </w:rPr>
        <w:t>(2)</w:t>
      </w:r>
    </w:p>
    <w:p w14:paraId="328BD4EE" w14:textId="77777777" w:rsidR="00857DFF" w:rsidRDefault="00857DFF" w:rsidP="00857DFF">
      <w:pPr>
        <w:adjustRightInd w:val="0"/>
        <w:snapToGrid w:val="0"/>
        <w:jc w:val="left"/>
        <w:rPr>
          <w:rFonts w:ascii="Meiryo UI" w:eastAsia="Meiryo UI" w:hAnsi="Meiryo UI" w:cs="Times New Roman" w:hint="eastAsia"/>
          <w:bCs/>
          <w:sz w:val="22"/>
        </w:rPr>
      </w:pPr>
      <w:r>
        <w:rPr>
          <w:rFonts w:ascii="Meiryo UI" w:eastAsia="Meiryo UI" w:hAnsi="Meiryo UI" w:cs="Times New Roman" w:hint="eastAsia"/>
          <w:bCs/>
          <w:sz w:val="22"/>
        </w:rPr>
        <w:t>みちのく潮風トレイルは、保護林や海岸沿いの公営施設、人里離れたビーチや絵のように美しい村を通り、4県にまたがって続いています。この道は急峻な山道や険しい田舎道を通ります。この道を歩く際は、日帰りでも、数日かける場合でも、あるいは全行程を一度に歩き切ることに挑戦する場合（最短でも1ヶ月はかかります）でも、自分のペースで歩くことが推奨されています。歩く距離やペースにかかわらず、このトレイルでは日本の東北地方の自然や文化、食を身近に感じることができます。また、壊滅的な津波が発生した後、現在も続いている復興に向けた取り組みも垣間見ることができます。環境省、自治体、民間団体は互いに協力してこの事業を管理しています。</w:t>
      </w:r>
    </w:p>
    <w:p w14:paraId="379E09A3" w14:textId="77777777" w:rsidR="006A27B4" w:rsidRPr="00857DFF" w:rsidRDefault="006A27B4" w:rsidP="00857DFF"/>
    <w:sectPr w:rsidR="006A27B4" w:rsidRPr="00857D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57DFF"/>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5464371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2022-11-15T05:38:00Z</dcterms:created>
  <dcterms:modified xsi:type="dcterms:W3CDTF">2022-11-15T05:38:00Z</dcterms:modified>
</cp:coreProperties>
</file>