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DB6A" w14:textId="77777777" w:rsidR="007B1218" w:rsidRDefault="007B1218" w:rsidP="007B1218">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碁石浜</w:t>
      </w:r>
    </w:p>
    <w:p w14:paraId="7D423444" w14:textId="77777777" w:rsidR="007B1218" w:rsidRDefault="007B1218" w:rsidP="007B1218">
      <w:pPr>
        <w:adjustRightInd w:val="0"/>
        <w:snapToGrid w:val="0"/>
        <w:jc w:val="left"/>
        <w:rPr>
          <w:rFonts w:ascii="Meiryo UI" w:eastAsia="Meiryo UI" w:hAnsi="Meiryo UI" w:cstheme="minorHAnsi" w:hint="eastAsia"/>
          <w:sz w:val="22"/>
        </w:rPr>
      </w:pPr>
      <w:r>
        <w:rPr>
          <w:rFonts w:ascii="Meiryo UI" w:eastAsia="Meiryo UI" w:hAnsi="Meiryo UI" w:cstheme="minorHAnsi" w:hint="eastAsia"/>
          <w:sz w:val="22"/>
        </w:rPr>
        <w:t>碁石海岸の名称は、岬の南側にあるこの浜にちなみます。碁石とは、白と黒の手駒を動かして陣地を奪ったり守ったりする「碁」という伝統的な日本のボードゲームで使われる石の名前です。碁石海岸を構成する黒と白の砂粒は、浸食した砂岩とこまかくすりつぶされた岩である泥岩からできています。地元の住民たちは、絶え間なく打ち寄せる波によって滑らかに磨かれた光沢のある平らな石が、碁で使われる駒に似ていると考えました。碁石浜は地元の漁師の船が寄港する港で、漁師はここから岬周辺のルートをたどる碁石海岸のツアーを提供しています。天候や潮の状況が良ければ、このツアーの途中で船は雷岩にある狭い乱曝谷に入ったり、穴通磯で海食アーチの一つを通り抜けたりします。</w:t>
      </w:r>
    </w:p>
    <w:p w14:paraId="379E09A3" w14:textId="77777777" w:rsidR="006A27B4" w:rsidRPr="007B1218" w:rsidRDefault="006A27B4" w:rsidP="007B1218"/>
    <w:sectPr w:rsidR="006A27B4" w:rsidRPr="007B12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1218"/>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1783968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