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C11F" w14:textId="77777777" w:rsidR="00204C3D" w:rsidRDefault="00204C3D" w:rsidP="00204C3D">
      <w:pPr>
        <w:tabs>
          <w:tab w:val="left" w:pos="936"/>
        </w:tabs>
        <w:spacing w:line="300" w:lineRule="exact"/>
        <w:rPr>
          <w:rFonts w:ascii="メイリオ" w:eastAsia="メイリオ" w:hAnsi="メイリオ" w:cs="メイリオ"/>
          <w:color w:val="0070C0"/>
          <w:sz w:val="22"/>
        </w:rPr>
      </w:pPr>
      <w:r>
        <w:rPr>
          <w:rFonts w:ascii="メイリオ" w:eastAsia="メイリオ" w:hAnsi="メイリオ" w:cs="メイリオ" w:hint="eastAsia"/>
          <w:color w:val="0070C0"/>
          <w:sz w:val="22"/>
          <w:lang w:val="ja-JP" w:bidi="ja-JP"/>
        </w:rPr>
        <w:t>関係者向け注記：今後、吾妻小舎が閉鎖された場合、赤字箇所は削除して構いません。</w:t>
      </w:r>
    </w:p>
    <w:p w14:paraId="0E17AC97" w14:textId="77777777" w:rsidR="00204C3D" w:rsidRDefault="00204C3D" w:rsidP="00204C3D">
      <w:pPr>
        <w:rPr>
          <w:rFonts w:ascii="Meiryo UI" w:eastAsia="Meiryo UI" w:hAnsi="Meiryo UI" w:cs="メイリオ" w:hint="eastAsia"/>
          <w:b/>
          <w:bCs/>
          <w:sz w:val="22"/>
        </w:rPr>
      </w:pPr>
      <w:r>
        <w:rPr>
          <w:rFonts w:ascii="Meiryo UI" w:eastAsia="Meiryo UI" w:hAnsi="Meiryo UI" w:cs="メイリオ" w:hint="eastAsia"/>
          <w:b/>
          <w:bCs/>
          <w:sz w:val="22"/>
          <w:lang w:val="ja-JP" w:bidi="ja-JP"/>
        </w:rPr>
        <w:t>兎平エリア</w:t>
      </w:r>
    </w:p>
    <w:p w14:paraId="3D44C6AA" w14:textId="77777777" w:rsidR="00204C3D" w:rsidRDefault="00204C3D" w:rsidP="00204C3D">
      <w:pPr>
        <w:pStyle w:val="Web"/>
        <w:spacing w:before="0" w:beforeAutospacing="0" w:after="0" w:afterAutospacing="0"/>
        <w:rPr>
          <w:rFonts w:ascii="Meiryo UI" w:eastAsia="Meiryo UI" w:hAnsi="Meiryo UI" w:cs="メイリオ" w:hint="eastAsia"/>
          <w:color w:val="000000"/>
          <w:sz w:val="22"/>
          <w:szCs w:val="22"/>
        </w:rPr>
      </w:pPr>
    </w:p>
    <w:p w14:paraId="12864F3D" w14:textId="77777777" w:rsidR="00204C3D" w:rsidRDefault="00204C3D" w:rsidP="00204C3D">
      <w:pPr>
        <w:pStyle w:val="Web"/>
        <w:spacing w:before="0" w:beforeAutospacing="0" w:after="0" w:afterAutospacing="0"/>
        <w:rPr>
          <w:rFonts w:ascii="Meiryo UI" w:eastAsia="Meiryo UI" w:hAnsi="Meiryo UI" w:cs="メイリオ" w:hint="eastAsia"/>
          <w:color w:val="000000"/>
          <w:sz w:val="22"/>
          <w:szCs w:val="22"/>
        </w:rPr>
      </w:pPr>
      <w:r>
        <w:rPr>
          <w:rFonts w:ascii="Meiryo UI" w:eastAsia="Meiryo UI" w:hAnsi="Meiryo UI" w:cs="メイリオ" w:hint="eastAsia"/>
          <w:sz w:val="22"/>
          <w:szCs w:val="22"/>
          <w:lang w:val="ja-JP" w:bidi="ja-JP"/>
        </w:rPr>
        <w:t>兎平（1,576 m）では、磐梯吾妻スカイライン沿いの浄土平ビジターセンター付近にある人気のキャンプ場に泊まることができます。この森林地帯は、浄土平エリアの探索や吾妻小富士や一切経山のトレッキングに便利な拠点となっています。ここには、駐車場、キャンプ場、</w:t>
      </w:r>
      <w:r>
        <w:rPr>
          <w:rFonts w:ascii="Meiryo UI" w:eastAsia="Meiryo UI" w:hAnsi="Meiryo UI" w:cs="メイリオ" w:hint="eastAsia"/>
          <w:color w:val="FF0000"/>
          <w:sz w:val="22"/>
          <w:szCs w:val="22"/>
          <w:lang w:val="ja-JP" w:bidi="ja-JP"/>
        </w:rPr>
        <w:t>山小屋</w:t>
      </w:r>
      <w:r>
        <w:rPr>
          <w:rFonts w:ascii="Meiryo UI" w:eastAsia="Meiryo UI" w:hAnsi="Meiryo UI" w:cs="メイリオ" w:hint="eastAsia"/>
          <w:sz w:val="22"/>
          <w:szCs w:val="22"/>
          <w:lang w:val="ja-JP" w:bidi="ja-JP"/>
        </w:rPr>
        <w:t xml:space="preserve">、そして、吾妻連峰の湿地や沼や頂へと続く遊歩道が複数あります。 </w:t>
      </w:r>
    </w:p>
    <w:p w14:paraId="459A84B7" w14:textId="77777777" w:rsidR="00204C3D" w:rsidRDefault="00204C3D" w:rsidP="00204C3D">
      <w:pPr>
        <w:rPr>
          <w:rFonts w:ascii="Meiryo UI" w:eastAsia="Meiryo UI" w:hAnsi="Meiryo UI" w:cs="メイリオ" w:hint="eastAsia"/>
          <w:sz w:val="22"/>
        </w:rPr>
      </w:pPr>
    </w:p>
    <w:p w14:paraId="53E24B1A" w14:textId="77777777" w:rsidR="00204C3D" w:rsidRDefault="00204C3D" w:rsidP="00204C3D">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sz w:val="22"/>
          <w:szCs w:val="22"/>
          <w:lang w:val="ja-JP" w:bidi="ja-JP"/>
        </w:rPr>
        <w:t>浄土平キャンプ場には、テント設営地、水道が引かれた台所設備、そしてトイレが用意されています。人里離れた山林エリア、木がなく草で覆われたエリア、高めの位置に設置された木造デッキエリアのうち、好きな場所にテントを設営することができます。 キャンプ場は、磐梯朝日国立公園の浄土平ビジターセンターが管理しています。</w:t>
      </w:r>
    </w:p>
    <w:p w14:paraId="2B68107E" w14:textId="77777777" w:rsidR="00204C3D" w:rsidRDefault="00204C3D" w:rsidP="00204C3D">
      <w:pPr>
        <w:rPr>
          <w:rFonts w:ascii="Meiryo UI" w:eastAsia="Meiryo UI" w:hAnsi="Meiryo UI" w:cs="メイリオ" w:hint="eastAsia"/>
          <w:sz w:val="22"/>
        </w:rPr>
      </w:pPr>
    </w:p>
    <w:p w14:paraId="524D88C4" w14:textId="77777777" w:rsidR="00204C3D" w:rsidRDefault="00204C3D" w:rsidP="00204C3D">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color w:val="FF0000"/>
          <w:sz w:val="22"/>
          <w:szCs w:val="22"/>
          <w:lang w:val="ja-JP" w:bidi="ja-JP"/>
        </w:rPr>
        <w:t>また、キャンプ場近くの吾妻小舎に泊まることが可能です。この丸太で建てられた小舎には、寮タイプの就寝スペース、石油ヒーター、食堂、そしてトイレが付いています。壁には、季節折々の浄土平周辺の山々の写真が飾られています。吾妻小舎は1934年に建てられて以来、長年、登山者を受け入れています。</w:t>
      </w:r>
    </w:p>
    <w:p w14:paraId="2DD19592" w14:textId="49B1C0CF" w:rsidR="00AF3988" w:rsidRPr="00204C3D" w:rsidRDefault="00AF3988" w:rsidP="00204C3D"/>
    <w:sectPr w:rsidR="00AF3988" w:rsidRPr="00204C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04C3D"/>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763723737">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2022-11-15T05:43:00Z</dcterms:created>
  <dcterms:modified xsi:type="dcterms:W3CDTF">2022-11-15T05:43:00Z</dcterms:modified>
</cp:coreProperties>
</file>