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Lake Akan</w:t>
      </w:r>
    </w:p>
    <w:p>
      <w:pPr/>
    </w:p>
    <w:p>
      <w:pPr/>
      <w:r>
        <w:rPr>
          <w:rFonts w:ascii="Garamond" w:hAnsi="Garamond"/>
        </w:rPr>
        <w:t>Ecosystem</w:t>
      </w:r>
    </w:p>
    <w:p>
      <w:pPr/>
    </w:p>
    <w:p>
      <w:pPr/>
      <w:r>
        <w:rPr>
          <w:rFonts w:ascii="Garamond" w:hAnsi="Garamond"/>
        </w:rPr>
        <w:t>Lake Akan is the third largest lake within Akan-Mashu National Park. It is a designated Wetland of International Importance under the terms of the Ramsar Convention. The lake is a natural habitat of Marimo, a rare freshwater algae that can grow into spheres up to 30cm wide. The Marimo of Lake Akan are designated as a National Special Natural Monument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removing them from the lake or even touching them is strictly prohibited.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Marimo Exhibition Center on Churui Island</w:t>
      </w:r>
      <w:r>
        <w:rPr>
          <w:rFonts w:ascii="Garamond" w:hAnsi="Garamond"/>
        </w:rPr>
        <w:t>, accessible by sightseeing cruise boat, allows visitors to learn more about this mysterious organism</w:t>
      </w:r>
      <w:r>
        <w:rPr>
          <w:rFonts w:ascii="Garamond" w:hAnsi="Garamond"/>
        </w:rPr>
        <w:t>. The lake is also home to two types of large freshwater fish, Sakhalin taimen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kokanee salmon.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Unfortunately, in addition to these native residents, the invasive Signal crayfish species has also </w:t>
      </w:r>
      <w:r>
        <w:rPr>
          <w:rFonts w:ascii="Garamond" w:hAnsi="Garamond"/>
        </w:rPr>
        <w:t>flourished</w:t>
      </w:r>
      <w:r>
        <w:rPr>
          <w:rFonts w:ascii="Garamond" w:hAnsi="Garamond"/>
        </w:rPr>
        <w:t xml:space="preserve">. They compete with Japanese native crayfish </w:t>
      </w:r>
      <w:r>
        <w:rPr>
          <w:rFonts w:ascii="Garamond" w:hAnsi="Garamond"/>
        </w:rPr>
        <w:t xml:space="preserve">which </w:t>
      </w:r>
      <w:r>
        <w:rPr>
          <w:rFonts w:ascii="Garamond" w:hAnsi="Garamond"/>
        </w:rPr>
        <w:t>are now at risk of extinction, and also consume rare shellfish and aquatic plants. For those interested in fishing, the</w:t>
      </w:r>
      <w:r>
        <w:rPr>
          <w:rFonts w:ascii="Garamond" w:hAnsi="Garamond"/>
        </w:rPr>
        <w:t xml:space="preserve"> catching of these</w:t>
      </w:r>
      <w:r>
        <w:rPr>
          <w:rFonts w:ascii="Garamond" w:hAnsi="Garamond"/>
        </w:rPr>
        <w:t xml:space="preserve"> invasive crayfish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permitted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Lake Akan.</w:t>
      </w:r>
    </w:p>
    <w:p>
      <w:pPr/>
    </w:p>
    <w:p>
      <w:pPr/>
      <w:r>
        <w:rPr>
          <w:rFonts w:ascii="Garamond" w:hAnsi="Garamond"/>
        </w:rPr>
        <w:t>The dense forest of Yezo spruce and Sakhalin fir that surrounds Lake Akan is inhabited by brown bears, Yezo s</w:t>
      </w:r>
      <w:r>
        <w:rPr>
          <w:rFonts w:ascii="Garamond" w:hAnsi="Garamond"/>
        </w:rPr>
        <w:t>h</w:t>
      </w:r>
      <w:r>
        <w:rPr>
          <w:rFonts w:ascii="Garamond" w:hAnsi="Garamond"/>
        </w:rPr>
        <w:t xml:space="preserve">ika deer, black woodpeckers, white-tailed eagles, and many other wild animals. </w:t>
      </w:r>
    </w:p>
    <w:p>
      <w:pPr/>
    </w:p>
    <w:p>
      <w:pPr/>
      <w:r>
        <w:rPr>
          <w:rFonts w:ascii="Garamond" w:hAnsi="Garamond"/>
        </w:rPr>
        <w:t>Activities</w:t>
      </w:r>
    </w:p>
    <w:p>
      <w:pPr/>
    </w:p>
    <w:p>
      <w:pPr/>
      <w:r>
        <w:rPr>
          <w:rFonts w:ascii="Garamond" w:hAnsi="Garamond"/>
        </w:rPr>
        <w:t>Each year around October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the forest blazes with vibrant autumnal colors. In winter the water freezes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it is possible to walk on top of the lake’s surface (snowshoes are available from the </w:t>
      </w:r>
      <w:r>
        <w:rPr>
          <w:rFonts w:ascii="Garamond" w:hAnsi="Garamond"/>
        </w:rPr>
        <w:t xml:space="preserve">Akankohan </w:t>
      </w:r>
      <w:r>
        <w:rPr>
          <w:rFonts w:ascii="Garamond" w:hAnsi="Garamond"/>
        </w:rPr>
        <w:t>Eco-museum</w:t>
      </w:r>
      <w:r>
        <w:rPr>
          <w:rFonts w:ascii="Garamond" w:hAnsi="Garamond"/>
        </w:rPr>
        <w:t xml:space="preserve"> Center</w:t>
      </w:r>
      <w:r>
        <w:rPr>
          <w:rFonts w:ascii="Garamond" w:hAnsi="Garamond"/>
        </w:rPr>
        <w:t xml:space="preserve"> for visitors). Beginning in January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snowmobiling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ice fishing: try your hand at catching Japanese smelt through holes cut in the lake’s frozen surface.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