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Garamond" w:hAnsi="Garamond"/>
        </w:rPr>
        <w:t>Onneto Yunotaki Falls</w:t>
      </w:r>
    </w:p>
    <w:p>
      <w:pPr/>
      <w:r>
        <w:rPr>
          <w:rFonts w:ascii="Garamond" w:hAnsi="Garamond"/>
        </w:rPr>
        <w:t xml:space="preserve"> </w:t>
      </w:r>
    </w:p>
    <w:p>
      <w:pPr/>
      <w:r>
        <w:rPr>
          <w:rFonts w:ascii="Garamond" w:hAnsi="Garamond"/>
        </w:rPr>
        <w:t>Overview</w:t>
      </w:r>
    </w:p>
    <w:p>
      <w:pPr/>
      <w:r>
        <w:rPr>
          <w:rFonts w:ascii="Garamond" w:hAnsi="Garamond"/>
        </w:rPr>
        <w:t>Onneto Yunotaki Falls is approximately 1.4</w:t>
      </w:r>
      <w:r>
        <w:rPr>
          <w:rFonts w:ascii="Garamond" w:hAnsi="Garamond"/>
        </w:rPr>
        <w:t xml:space="preserve"> </w:t>
      </w:r>
      <w:r>
        <w:rPr>
          <w:rFonts w:ascii="Garamond" w:hAnsi="Garamond"/>
        </w:rPr>
        <w:t xml:space="preserve">km, or twenty minutes on foot, from the forest road entrance at the parking lot near the Onneto Campground. </w:t>
      </w:r>
      <w:r>
        <w:rPr>
          <w:rFonts w:ascii="Garamond" w:hAnsi="Garamond"/>
        </w:rPr>
        <w:t>W</w:t>
      </w:r>
      <w:r>
        <w:rPr>
          <w:rFonts w:ascii="Garamond" w:hAnsi="Garamond"/>
        </w:rPr>
        <w:t>ild birds, Eurasian red squirrels</w:t>
      </w:r>
      <w:r>
        <w:rPr>
          <w:rFonts w:ascii="Garamond" w:hAnsi="Garamond"/>
        </w:rPr>
        <w:t xml:space="preserve">, </w:t>
      </w:r>
      <w:r>
        <w:rPr>
          <w:rFonts w:ascii="Garamond" w:hAnsi="Garamond"/>
        </w:rPr>
        <w:t>Ezo squirrels, and Yezo s</w:t>
      </w:r>
      <w:r>
        <w:rPr>
          <w:rFonts w:ascii="Garamond" w:hAnsi="Garamond"/>
        </w:rPr>
        <w:t>h</w:t>
      </w:r>
      <w:r>
        <w:rPr>
          <w:rFonts w:ascii="Garamond" w:hAnsi="Garamond"/>
        </w:rPr>
        <w:t>ika deer can often be seen</w:t>
      </w:r>
      <w:r>
        <w:rPr>
          <w:rFonts w:ascii="Garamond" w:hAnsi="Garamond"/>
        </w:rPr>
        <w:t xml:space="preserve"> on the walking trail from the forest road entrance to the falls</w:t>
      </w:r>
      <w:r>
        <w:rPr>
          <w:rFonts w:ascii="Garamond" w:hAnsi="Garamond"/>
        </w:rPr>
        <w:t>.</w:t>
      </w:r>
    </w:p>
    <w:p>
      <w:pPr/>
    </w:p>
    <w:p>
      <w:pPr/>
      <w:r>
        <w:rPr>
          <w:rFonts w:ascii="Garamond" w:hAnsi="Garamond"/>
        </w:rPr>
        <w:t xml:space="preserve">Yunotaki means </w:t>
      </w:r>
      <w:r>
        <w:rPr>
          <w:rFonts w:ascii="Garamond" w:hAnsi="Garamond"/>
        </w:rPr>
        <w:t xml:space="preserve">literally </w:t>
      </w:r>
      <w:r>
        <w:rPr>
          <w:rFonts w:ascii="Garamond" w:hAnsi="Garamond"/>
        </w:rPr>
        <w:t xml:space="preserve">“hot </w:t>
      </w:r>
      <w:r>
        <w:rPr>
          <w:rFonts w:ascii="Garamond" w:hAnsi="Garamond"/>
        </w:rPr>
        <w:t xml:space="preserve">water </w:t>
      </w:r>
      <w:r>
        <w:rPr>
          <w:rFonts w:ascii="Garamond" w:hAnsi="Garamond"/>
        </w:rPr>
        <w:t xml:space="preserve">waterfall.” The </w:t>
      </w:r>
      <w:r>
        <w:rPr>
          <w:rFonts w:ascii="Garamond" w:hAnsi="Garamond"/>
        </w:rPr>
        <w:t>waterfall cascades down 30 meters. Bathing</w:t>
      </w:r>
      <w:r>
        <w:rPr>
          <w:rFonts w:ascii="Garamond" w:hAnsi="Garamond"/>
        </w:rPr>
        <w:t xml:space="preserve"> used to be common in the warm pool at the bottom of the falls</w:t>
      </w:r>
      <w:r>
        <w:rPr>
          <w:rFonts w:ascii="Garamond" w:hAnsi="Garamond"/>
        </w:rPr>
        <w:t>, but</w:t>
      </w:r>
      <w:r>
        <w:rPr>
          <w:rFonts w:ascii="Garamond" w:hAnsi="Garamond"/>
        </w:rPr>
        <w:t xml:space="preserve"> for </w:t>
      </w:r>
      <w:r>
        <w:rPr>
          <w:rFonts w:ascii="Garamond" w:hAnsi="Garamond"/>
        </w:rPr>
        <w:t>con</w:t>
      </w:r>
      <w:r>
        <w:rPr>
          <w:rFonts w:ascii="Garamond" w:hAnsi="Garamond"/>
        </w:rPr>
        <w:t xml:space="preserve">servation purposes, entering the water is now prohibited. </w:t>
      </w:r>
    </w:p>
    <w:p>
      <w:pPr/>
      <w:r>
        <w:rPr>
          <w:rFonts w:ascii="Garamond" w:hAnsi="Garamond"/>
        </w:rPr>
        <w:t xml:space="preserve"> </w:t>
      </w:r>
    </w:p>
    <w:p>
      <w:pPr/>
      <w:r>
        <w:rPr>
          <w:rFonts w:ascii="Garamond" w:hAnsi="Garamond"/>
        </w:rPr>
        <w:t>Valuable Minerals of the Falls</w:t>
      </w:r>
    </w:p>
    <w:p>
      <w:pPr/>
      <w:r>
        <w:rPr>
          <w:rFonts w:ascii="Garamond" w:hAnsi="Garamond"/>
        </w:rPr>
        <w:t xml:space="preserve">Onneto Yunotaki Falls is home to microorganisms that produce manganese oxide, an important mineral used in the manufacturing of iron and dry cell batteries. </w:t>
      </w:r>
      <w:r>
        <w:rPr>
          <w:rFonts w:ascii="Garamond" w:hAnsi="Garamond"/>
        </w:rPr>
        <w:t xml:space="preserve">These manganese deposits are formed on top of the rocks found at </w:t>
      </w:r>
      <w:r>
        <w:rPr>
          <w:rFonts w:ascii="Garamond" w:hAnsi="Garamond"/>
        </w:rPr>
        <w:t>Yunotaki Falls</w:t>
      </w:r>
      <w:r>
        <w:rPr>
          <w:rFonts w:ascii="Garamond" w:hAnsi="Garamond"/>
        </w:rPr>
        <w:t xml:space="preserve">. The </w:t>
      </w:r>
      <w:r>
        <w:rPr>
          <w:rFonts w:ascii="Garamond" w:hAnsi="Garamond"/>
        </w:rPr>
        <w:t>scale of the manganese deposit found</w:t>
      </w:r>
      <w:r>
        <w:rPr>
          <w:rFonts w:ascii="Garamond" w:hAnsi="Garamond"/>
        </w:rPr>
        <w:t xml:space="preserve"> here</w:t>
      </w:r>
      <w:r>
        <w:rPr>
          <w:rFonts w:ascii="Garamond" w:hAnsi="Garamond"/>
        </w:rPr>
        <w:t xml:space="preserve"> is extremely uncommon, making it an important site for research on </w:t>
      </w:r>
      <w:r>
        <w:rPr>
          <w:rFonts w:ascii="Garamond" w:hAnsi="Garamond"/>
        </w:rPr>
        <w:t>how</w:t>
      </w:r>
      <w:r>
        <w:rPr>
          <w:rFonts w:ascii="Garamond" w:hAnsi="Garamond"/>
        </w:rPr>
        <w:t xml:space="preserve"> manganese</w:t>
      </w:r>
      <w:r>
        <w:rPr>
          <w:rFonts w:ascii="Garamond" w:hAnsi="Garamond"/>
        </w:rPr>
        <w:t xml:space="preserve"> is formed in nature</w:t>
      </w:r>
      <w:r>
        <w:rPr>
          <w:rFonts w:ascii="Garamond" w:hAnsi="Garamond"/>
        </w:rPr>
        <w:t xml:space="preserve">. </w:t>
      </w:r>
      <w:r>
        <w:rPr>
          <w:rFonts w:ascii="Garamond" w:hAnsi="Garamond"/>
        </w:rPr>
        <w:t>I</w:t>
      </w:r>
      <w:r>
        <w:rPr>
          <w:rFonts w:ascii="Garamond" w:hAnsi="Garamond"/>
        </w:rPr>
        <w:t>n 2000, it was named a Natural Monument</w:t>
      </w:r>
      <w:r>
        <w:rPr>
          <w:rFonts w:ascii="Garamond" w:hAnsi="Garamond"/>
        </w:rPr>
        <w:t xml:space="preserve"> for its rarity</w:t>
      </w:r>
      <w:r>
        <w:rPr>
          <w:rFonts w:ascii="Garamond" w:hAnsi="Garamond"/>
        </w:rPr>
        <w:t>.</w:t>
      </w:r>
    </w:p>
    <w:p>
      <w:pPr/>
    </w:p>
    <w:p>
      <w:pPr/>
      <w:r>
        <w:rPr>
          <w:rFonts w:ascii="Garamond" w:hAnsi="Garamond"/>
        </w:rPr>
        <w:t>Important: during the winter period (approximately December to April), all roads in the area are closed.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